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3979">
        <w:rPr>
          <w:rFonts w:ascii="Arial" w:eastAsia="Calibri" w:hAnsi="Arial" w:cs="Arial"/>
          <w:b/>
          <w:sz w:val="24"/>
          <w:szCs w:val="24"/>
        </w:rPr>
        <w:t>6218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3979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13979">
        <w:rPr>
          <w:rFonts w:ascii="Arial" w:eastAsia="Calibri" w:hAnsi="Arial" w:cs="Arial"/>
          <w:b/>
          <w:sz w:val="24"/>
          <w:szCs w:val="24"/>
        </w:rPr>
        <w:t>Colonoscopies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613979">
        <w:rPr>
          <w:rFonts w:ascii="Arial" w:eastAsia="Calibri" w:hAnsi="Arial" w:cs="Arial"/>
          <w:b/>
          <w:sz w:val="24"/>
          <w:szCs w:val="24"/>
        </w:rPr>
        <w:t>01/02/2022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13979">
            <w:pPr>
              <w:pStyle w:val="ListParagraph"/>
              <w:numPr>
                <w:ilvl w:val="0"/>
                <w:numId w:val="18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The total number of colonoscopies undertaken in The </w:t>
            </w:r>
            <w:proofErr w:type="spellStart"/>
            <w:r>
              <w:rPr>
                <w:lang w:val="en"/>
              </w:rPr>
              <w:t>Rotherham</w:t>
            </w:r>
            <w:proofErr w:type="spellEnd"/>
            <w:r>
              <w:rPr>
                <w:lang w:val="en"/>
              </w:rPr>
              <w:t xml:space="preserve"> NHS Foundation Trust for the periods: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21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>April 2019-March 2020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21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>April 2020-March 2021</w:t>
            </w:r>
          </w:p>
          <w:p w:rsidR="00B719F2" w:rsidRPr="00613979" w:rsidRDefault="00B719F2" w:rsidP="00613979">
            <w:pPr>
              <w:spacing w:after="3"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8" w:rsidRDefault="009F04C8" w:rsidP="009F04C8">
            <w:pPr>
              <w:pStyle w:val="ListParagraph"/>
              <w:spacing w:line="252" w:lineRule="auto"/>
              <w:ind w:left="144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F04C8" w:rsidRPr="009F04C8" w:rsidRDefault="009F04C8" w:rsidP="009F04C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F04C8" w:rsidRPr="009F04C8" w:rsidRDefault="009F04C8" w:rsidP="009F04C8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F04C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2019-2020 </w:t>
            </w:r>
            <w:r w:rsidRPr="009F04C8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9107</w:t>
            </w:r>
          </w:p>
          <w:p w:rsidR="007E5D80" w:rsidRPr="009F04C8" w:rsidRDefault="009F04C8" w:rsidP="009F04C8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F04C8">
              <w:rPr>
                <w:rFonts w:ascii="Arial" w:eastAsia="Calibri" w:hAnsi="Arial" w:cs="Arial"/>
                <w:color w:val="0070C0"/>
                <w:lang w:val="en-US" w:eastAsia="en-GB"/>
              </w:rPr>
              <w:t>2020-2021</w:t>
            </w:r>
            <w:r w:rsidRPr="009F04C8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6898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13979">
            <w:pPr>
              <w:pStyle w:val="ListParagraph"/>
              <w:numPr>
                <w:ilvl w:val="0"/>
                <w:numId w:val="18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The total number of people diagnosed with colorectal cancer (or other clearly defined indications) within The </w:t>
            </w:r>
            <w:proofErr w:type="spellStart"/>
            <w:r>
              <w:rPr>
                <w:lang w:val="en"/>
              </w:rPr>
              <w:t>Rotherham</w:t>
            </w:r>
            <w:proofErr w:type="spellEnd"/>
            <w:r>
              <w:rPr>
                <w:lang w:val="en"/>
              </w:rPr>
              <w:t xml:space="preserve"> NHS Foundation Trust for the periods: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19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April 2019-March 2020 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19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>April 2020-March 2021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031DC" w:rsidRPr="000031DC" w:rsidRDefault="000031DC" w:rsidP="000031DC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031DC" w:rsidRPr="00D31BA4" w:rsidRDefault="000031DC" w:rsidP="000031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>2019-2020           165</w:t>
            </w:r>
          </w:p>
          <w:p w:rsidR="000031DC" w:rsidRPr="000031DC" w:rsidRDefault="000031DC" w:rsidP="000031DC">
            <w:pPr>
              <w:pStyle w:val="ListParagraph"/>
              <w:numPr>
                <w:ilvl w:val="0"/>
                <w:numId w:val="19"/>
              </w:numPr>
              <w:rPr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>2020</w:t>
            </w:r>
            <w:r w:rsidRPr="00D31BA4">
              <w:rPr>
                <w:rFonts w:ascii="Arial" w:hAnsi="Arial" w:cs="Arial"/>
                <w:color w:val="0070C0"/>
              </w:rPr>
              <w:t>-</w:t>
            </w:r>
            <w:r w:rsidRPr="00D31BA4">
              <w:rPr>
                <w:rFonts w:ascii="Arial" w:hAnsi="Arial" w:cs="Arial"/>
                <w:color w:val="0070C0"/>
              </w:rPr>
              <w:t>2021           167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13979">
            <w:pPr>
              <w:pStyle w:val="ListParagraph"/>
              <w:numPr>
                <w:ilvl w:val="0"/>
                <w:numId w:val="18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The average adenoma detection rate (ADR) and post-colonoscopy colorectal cancer rate (PCCRC) for The </w:t>
            </w:r>
            <w:proofErr w:type="spellStart"/>
            <w:r>
              <w:rPr>
                <w:lang w:val="en"/>
              </w:rPr>
              <w:t>Rotherham</w:t>
            </w:r>
            <w:proofErr w:type="spellEnd"/>
            <w:r>
              <w:rPr>
                <w:lang w:val="en"/>
              </w:rPr>
              <w:t xml:space="preserve"> NHS Foundation Trust for the periods: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20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April 2019-March 2020 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20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>April 2020-March 2021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031DC" w:rsidRPr="00D31BA4" w:rsidRDefault="000031DC" w:rsidP="000031DC">
            <w:pPr>
              <w:rPr>
                <w:rFonts w:ascii="Arial" w:hAnsi="Arial" w:cs="Arial"/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 xml:space="preserve">Polyp detection rate as per NED for </w:t>
            </w:r>
            <w:r w:rsidRPr="00D31BA4">
              <w:rPr>
                <w:rFonts w:ascii="Arial" w:hAnsi="Arial" w:cs="Arial"/>
                <w:color w:val="0070C0"/>
              </w:rPr>
              <w:t>2019:</w:t>
            </w:r>
            <w:r w:rsidRPr="00D31BA4">
              <w:rPr>
                <w:rFonts w:ascii="Arial" w:hAnsi="Arial" w:cs="Arial"/>
                <w:color w:val="0070C0"/>
              </w:rPr>
              <w:t xml:space="preserve"> 16.7</w:t>
            </w:r>
          </w:p>
          <w:p w:rsidR="000031DC" w:rsidRPr="00D31BA4" w:rsidRDefault="000031DC" w:rsidP="000031DC">
            <w:pPr>
              <w:rPr>
                <w:rFonts w:ascii="Arial" w:hAnsi="Arial" w:cs="Arial"/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 xml:space="preserve">Polyp detection rate as per Ned for </w:t>
            </w:r>
            <w:r w:rsidRPr="00D31BA4">
              <w:rPr>
                <w:rFonts w:ascii="Arial" w:hAnsi="Arial" w:cs="Arial"/>
                <w:color w:val="0070C0"/>
              </w:rPr>
              <w:t>2020:</w:t>
            </w:r>
            <w:r w:rsidRPr="00D31BA4">
              <w:rPr>
                <w:rFonts w:ascii="Arial" w:hAnsi="Arial" w:cs="Arial"/>
                <w:color w:val="0070C0"/>
              </w:rPr>
              <w:t xml:space="preserve"> 29.6</w:t>
            </w:r>
          </w:p>
          <w:p w:rsidR="000031DC" w:rsidRPr="00D31BA4" w:rsidRDefault="000031DC" w:rsidP="000031DC">
            <w:pPr>
              <w:rPr>
                <w:rFonts w:ascii="Arial" w:hAnsi="Arial" w:cs="Arial"/>
                <w:color w:val="0070C0"/>
              </w:rPr>
            </w:pPr>
          </w:p>
          <w:p w:rsidR="000031DC" w:rsidRPr="00D31BA4" w:rsidRDefault="000031DC" w:rsidP="000031DC">
            <w:pPr>
              <w:rPr>
                <w:rFonts w:ascii="Arial" w:hAnsi="Arial" w:cs="Arial"/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 xml:space="preserve">PCCRC rate for 2020 as per recent </w:t>
            </w:r>
            <w:r w:rsidRPr="00D31BA4">
              <w:rPr>
                <w:rFonts w:ascii="Arial" w:hAnsi="Arial" w:cs="Arial"/>
                <w:color w:val="0070C0"/>
              </w:rPr>
              <w:t>audit:</w:t>
            </w:r>
            <w:r w:rsidRPr="00D31BA4">
              <w:rPr>
                <w:rFonts w:ascii="Arial" w:hAnsi="Arial" w:cs="Arial"/>
                <w:color w:val="0070C0"/>
              </w:rPr>
              <w:t xml:space="preserve"> 5.3%</w:t>
            </w:r>
          </w:p>
          <w:p w:rsidR="000031DC" w:rsidRPr="00D31BA4" w:rsidRDefault="000031DC" w:rsidP="000031DC">
            <w:pPr>
              <w:rPr>
                <w:rFonts w:ascii="Arial" w:hAnsi="Arial" w:cs="Arial"/>
                <w:color w:val="0070C0"/>
              </w:rPr>
            </w:pPr>
            <w:r w:rsidRPr="00D31BA4">
              <w:rPr>
                <w:rFonts w:ascii="Arial" w:hAnsi="Arial" w:cs="Arial"/>
                <w:color w:val="0070C0"/>
              </w:rPr>
              <w:t>PCCRC rate for 2021 is yet to be audited</w:t>
            </w:r>
          </w:p>
          <w:p w:rsidR="000031DC" w:rsidRDefault="000031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13979">
            <w:pPr>
              <w:pStyle w:val="ListParagraph"/>
              <w:numPr>
                <w:ilvl w:val="0"/>
                <w:numId w:val="18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The total number of cancers detected, against cancer stage (e.g. 1,2,3 or 4), against colonoscopies performed in the prior three years within The </w:t>
            </w:r>
            <w:proofErr w:type="spellStart"/>
            <w:r>
              <w:rPr>
                <w:lang w:val="en"/>
              </w:rPr>
              <w:t>Rotherham</w:t>
            </w:r>
            <w:proofErr w:type="spellEnd"/>
            <w:r>
              <w:rPr>
                <w:lang w:val="en"/>
              </w:rPr>
              <w:t xml:space="preserve"> NHS Foundation Trust in the periods:</w:t>
            </w:r>
          </w:p>
          <w:p w:rsidR="00613979" w:rsidRDefault="00613979" w:rsidP="00613979">
            <w:pPr>
              <w:pStyle w:val="ListParagraph"/>
              <w:numPr>
                <w:ilvl w:val="0"/>
                <w:numId w:val="22"/>
              </w:numPr>
              <w:spacing w:after="3" w:line="252" w:lineRule="auto"/>
              <w:rPr>
                <w:lang w:val="en"/>
              </w:rPr>
            </w:pPr>
            <w:r>
              <w:rPr>
                <w:lang w:val="en"/>
              </w:rPr>
              <w:t xml:space="preserve">April 2019-March 2020 </w:t>
            </w:r>
          </w:p>
          <w:p w:rsidR="00613979" w:rsidRPr="00613979" w:rsidRDefault="00613979" w:rsidP="00613979">
            <w:pPr>
              <w:pStyle w:val="ListParagraph"/>
              <w:numPr>
                <w:ilvl w:val="0"/>
                <w:numId w:val="22"/>
              </w:numPr>
              <w:spacing w:after="3" w:line="252" w:lineRule="auto"/>
              <w:rPr>
                <w:lang w:val="en"/>
              </w:rPr>
            </w:pPr>
            <w:r w:rsidRPr="00613979">
              <w:rPr>
                <w:lang w:val="en"/>
              </w:rPr>
              <w:t>April 2020-March 2021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36"/>
              <w:tblOverlap w:val="never"/>
              <w:tblW w:w="4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1421"/>
              <w:gridCol w:w="461"/>
              <w:gridCol w:w="461"/>
              <w:gridCol w:w="461"/>
            </w:tblGrid>
            <w:tr w:rsidR="000031DC" w:rsidTr="000031DC">
              <w:trPr>
                <w:trHeight w:val="290"/>
              </w:trPr>
              <w:tc>
                <w:tcPr>
                  <w:tcW w:w="2059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031DC" w:rsidRPr="00D31BA4" w:rsidRDefault="000031DC" w:rsidP="000031D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741" w:type="dxa"/>
                  <w:gridSpan w:val="4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Stage</w:t>
                  </w:r>
                </w:p>
              </w:tc>
            </w:tr>
            <w:tr w:rsidR="000031DC" w:rsidTr="000031DC">
              <w:trPr>
                <w:trHeight w:val="290"/>
              </w:trPr>
              <w:tc>
                <w:tcPr>
                  <w:tcW w:w="2059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 Period</w:t>
                  </w:r>
                </w:p>
              </w:tc>
              <w:tc>
                <w:tcPr>
                  <w:tcW w:w="1421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0031DC" w:rsidTr="000031DC">
              <w:trPr>
                <w:trHeight w:val="290"/>
              </w:trPr>
              <w:tc>
                <w:tcPr>
                  <w:tcW w:w="20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2019/20</w:t>
                  </w:r>
                </w:p>
              </w:tc>
              <w:tc>
                <w:tcPr>
                  <w:tcW w:w="14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25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31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16</w:t>
                  </w:r>
                </w:p>
              </w:tc>
            </w:tr>
            <w:tr w:rsidR="000031DC" w:rsidTr="000031DC">
              <w:trPr>
                <w:trHeight w:val="290"/>
              </w:trPr>
              <w:tc>
                <w:tcPr>
                  <w:tcW w:w="20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2020/21</w:t>
                  </w:r>
                </w:p>
              </w:tc>
              <w:tc>
                <w:tcPr>
                  <w:tcW w:w="14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33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40</w:t>
                  </w:r>
                </w:p>
              </w:tc>
              <w:tc>
                <w:tcPr>
                  <w:tcW w:w="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031DC" w:rsidRPr="00D31BA4" w:rsidRDefault="000031DC" w:rsidP="000031DC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D31BA4">
                    <w:rPr>
                      <w:rFonts w:ascii="Arial" w:hAnsi="Arial" w:cs="Arial"/>
                      <w:color w:val="000000"/>
                      <w:lang w:eastAsia="en-GB"/>
                    </w:rPr>
                    <w:t>9</w:t>
                  </w:r>
                </w:p>
              </w:tc>
            </w:tr>
          </w:tbl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E2"/>
    <w:multiLevelType w:val="hybridMultilevel"/>
    <w:tmpl w:val="7180A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56D"/>
    <w:multiLevelType w:val="hybridMultilevel"/>
    <w:tmpl w:val="EED06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401"/>
    <w:multiLevelType w:val="hybridMultilevel"/>
    <w:tmpl w:val="B6429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CAA"/>
    <w:multiLevelType w:val="hybridMultilevel"/>
    <w:tmpl w:val="1A14C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05F3"/>
    <w:multiLevelType w:val="hybridMultilevel"/>
    <w:tmpl w:val="44341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31DC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3979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9F04C8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31BA4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8D7DC3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2022-02-09T10:51:00Z</dcterms:created>
  <dcterms:modified xsi:type="dcterms:W3CDTF">2022-02-09T10:51:00Z</dcterms:modified>
</cp:coreProperties>
</file>