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6489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Drugs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Use of Biologic Medications to Treat Dermatological Conditions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11/07/2022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7009A2" w:rsidRPr="00D87C3B" w14:paraId="62FEC7C9" w14:textId="77777777" w:rsidTr="00A610D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2D7" w14:textId="77777777" w:rsidR="007009A2" w:rsidRPr="007009A2" w:rsidRDefault="007009A2" w:rsidP="007009A2">
            <w:pPr>
              <w:spacing w:after="20"/>
              <w:rPr>
                <w:rFonts w:ascii="Arial" w:hAnsi="Arial" w:cs="Arial"/>
                <w:lang w:val="en-US"/>
              </w:rPr>
            </w:pPr>
            <w:r w:rsidRPr="007009A2">
              <w:rPr>
                <w:rFonts w:ascii="Arial" w:hAnsi="Arial" w:cs="Arial"/>
              </w:rPr>
              <w:t>I am analysing the usage of new biologic medications for the treatment of dermatological conditions. I would greatly appreciate if you could answer the following question.</w:t>
            </w:r>
          </w:p>
          <w:p w14:paraId="0891F8B4" w14:textId="77777777" w:rsidR="007009A2" w:rsidRPr="007009A2" w:rsidRDefault="007009A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0303" w14:textId="05636907" w:rsidR="007009A2" w:rsidRPr="00FF2C2E" w:rsidRDefault="007009A2" w:rsidP="007009A2">
            <w:pPr>
              <w:spacing w:after="20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How many patients were treated in June 2022 (or latest available month) by the dermatology department with the following drugs:</w:t>
            </w:r>
          </w:p>
          <w:p w14:paraId="6B194461" w14:textId="77777777" w:rsidR="007009A2" w:rsidRPr="00FF2C2E" w:rsidRDefault="007009A2" w:rsidP="007009A2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F2C2E">
              <w:rPr>
                <w:rFonts w:ascii="Arial" w:hAnsi="Arial" w:cs="Arial"/>
              </w:rPr>
              <w:t>Abrocitinib</w:t>
            </w:r>
            <w:proofErr w:type="spellEnd"/>
            <w:r w:rsidRPr="00FF2C2E">
              <w:rPr>
                <w:rFonts w:ascii="Arial" w:hAnsi="Arial" w:cs="Arial"/>
              </w:rPr>
              <w:t xml:space="preserve"> (</w:t>
            </w:r>
            <w:proofErr w:type="spellStart"/>
            <w:r w:rsidRPr="00FF2C2E">
              <w:rPr>
                <w:rFonts w:ascii="Arial" w:hAnsi="Arial" w:cs="Arial"/>
              </w:rPr>
              <w:t>Cibinqo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  <w:p w14:paraId="43613B0B" w14:textId="77777777" w:rsidR="007009A2" w:rsidRPr="00FF2C2E" w:rsidRDefault="007009A2" w:rsidP="007009A2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F2C2E">
              <w:rPr>
                <w:rFonts w:ascii="Arial" w:hAnsi="Arial" w:cs="Arial"/>
              </w:rPr>
              <w:t>Baricitinib</w:t>
            </w:r>
            <w:proofErr w:type="spellEnd"/>
            <w:r w:rsidRPr="00FF2C2E">
              <w:rPr>
                <w:rFonts w:ascii="Arial" w:hAnsi="Arial" w:cs="Arial"/>
              </w:rPr>
              <w:t xml:space="preserve"> (</w:t>
            </w:r>
            <w:proofErr w:type="spellStart"/>
            <w:r w:rsidRPr="00FF2C2E">
              <w:rPr>
                <w:rFonts w:ascii="Arial" w:hAnsi="Arial" w:cs="Arial"/>
              </w:rPr>
              <w:t>Olumiant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  <w:p w14:paraId="0422EDF1" w14:textId="77777777" w:rsidR="007009A2" w:rsidRPr="00FF2C2E" w:rsidRDefault="007009A2" w:rsidP="007009A2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F2C2E">
              <w:rPr>
                <w:rFonts w:ascii="Arial" w:hAnsi="Arial" w:cs="Arial"/>
              </w:rPr>
              <w:t>Bimekizumab</w:t>
            </w:r>
            <w:proofErr w:type="spellEnd"/>
            <w:r w:rsidRPr="00FF2C2E">
              <w:rPr>
                <w:rFonts w:ascii="Arial" w:hAnsi="Arial" w:cs="Arial"/>
              </w:rPr>
              <w:t xml:space="preserve"> (</w:t>
            </w:r>
            <w:proofErr w:type="spellStart"/>
            <w:r w:rsidRPr="00FF2C2E">
              <w:rPr>
                <w:rFonts w:ascii="Arial" w:hAnsi="Arial" w:cs="Arial"/>
              </w:rPr>
              <w:t>Bimzelx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  <w:p w14:paraId="4B0EDAF7" w14:textId="77777777" w:rsidR="007009A2" w:rsidRPr="00FF2C2E" w:rsidRDefault="007009A2" w:rsidP="007009A2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F2C2E">
              <w:rPr>
                <w:rFonts w:ascii="Arial" w:hAnsi="Arial" w:cs="Arial"/>
              </w:rPr>
              <w:t>Brodalumab</w:t>
            </w:r>
            <w:proofErr w:type="spellEnd"/>
            <w:r w:rsidRPr="00FF2C2E">
              <w:rPr>
                <w:rFonts w:ascii="Arial" w:hAnsi="Arial" w:cs="Arial"/>
              </w:rPr>
              <w:t xml:space="preserve"> (</w:t>
            </w:r>
            <w:proofErr w:type="spellStart"/>
            <w:r w:rsidRPr="00FF2C2E">
              <w:rPr>
                <w:rFonts w:ascii="Arial" w:hAnsi="Arial" w:cs="Arial"/>
              </w:rPr>
              <w:t>Kyntheum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  <w:p w14:paraId="13F31A36" w14:textId="77777777" w:rsidR="007009A2" w:rsidRPr="00FF2C2E" w:rsidRDefault="007009A2" w:rsidP="007009A2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F2C2E">
              <w:rPr>
                <w:rFonts w:ascii="Arial" w:hAnsi="Arial" w:cs="Arial"/>
              </w:rPr>
              <w:t>Dupilumab</w:t>
            </w:r>
            <w:proofErr w:type="spellEnd"/>
            <w:r w:rsidRPr="00FF2C2E">
              <w:rPr>
                <w:rFonts w:ascii="Arial" w:hAnsi="Arial" w:cs="Arial"/>
              </w:rPr>
              <w:t xml:space="preserve"> (</w:t>
            </w:r>
            <w:proofErr w:type="spellStart"/>
            <w:r w:rsidRPr="00FF2C2E">
              <w:rPr>
                <w:rFonts w:ascii="Arial" w:hAnsi="Arial" w:cs="Arial"/>
              </w:rPr>
              <w:t>Dupixent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  <w:p w14:paraId="70415358" w14:textId="77777777" w:rsidR="007009A2" w:rsidRPr="00FF2C2E" w:rsidRDefault="007009A2" w:rsidP="007009A2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F2C2E">
              <w:rPr>
                <w:rFonts w:ascii="Arial" w:hAnsi="Arial" w:cs="Arial"/>
              </w:rPr>
              <w:t>Ixekizumab</w:t>
            </w:r>
            <w:proofErr w:type="spellEnd"/>
            <w:r w:rsidRPr="00FF2C2E">
              <w:rPr>
                <w:rFonts w:ascii="Arial" w:hAnsi="Arial" w:cs="Arial"/>
              </w:rPr>
              <w:t xml:space="preserve"> (</w:t>
            </w:r>
            <w:proofErr w:type="spellStart"/>
            <w:r w:rsidRPr="00FF2C2E">
              <w:rPr>
                <w:rFonts w:ascii="Arial" w:hAnsi="Arial" w:cs="Arial"/>
              </w:rPr>
              <w:t>Taltz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  <w:p w14:paraId="15274CFC" w14:textId="77777777" w:rsidR="007009A2" w:rsidRPr="00FF2C2E" w:rsidRDefault="007009A2" w:rsidP="007009A2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F2C2E">
              <w:rPr>
                <w:rFonts w:ascii="Arial" w:hAnsi="Arial" w:cs="Arial"/>
              </w:rPr>
              <w:t>Risankizumab</w:t>
            </w:r>
            <w:proofErr w:type="spellEnd"/>
            <w:r w:rsidRPr="00FF2C2E">
              <w:rPr>
                <w:rFonts w:ascii="Arial" w:hAnsi="Arial" w:cs="Arial"/>
              </w:rPr>
              <w:t xml:space="preserve"> (</w:t>
            </w:r>
            <w:proofErr w:type="spellStart"/>
            <w:r w:rsidRPr="00FF2C2E">
              <w:rPr>
                <w:rFonts w:ascii="Arial" w:hAnsi="Arial" w:cs="Arial"/>
              </w:rPr>
              <w:t>Skyrizi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  <w:p w14:paraId="1FC11652" w14:textId="77777777" w:rsidR="007009A2" w:rsidRPr="00FF2C2E" w:rsidRDefault="007009A2" w:rsidP="007009A2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F2C2E">
              <w:rPr>
                <w:rFonts w:ascii="Arial" w:hAnsi="Arial" w:cs="Arial"/>
              </w:rPr>
              <w:t>Guselkumab</w:t>
            </w:r>
            <w:proofErr w:type="spellEnd"/>
            <w:r w:rsidRPr="00FF2C2E">
              <w:rPr>
                <w:rFonts w:ascii="Arial" w:hAnsi="Arial" w:cs="Arial"/>
              </w:rPr>
              <w:t xml:space="preserve"> (</w:t>
            </w:r>
            <w:proofErr w:type="spellStart"/>
            <w:r w:rsidRPr="00FF2C2E">
              <w:rPr>
                <w:rFonts w:ascii="Arial" w:hAnsi="Arial" w:cs="Arial"/>
              </w:rPr>
              <w:t>Tremfya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  <w:p w14:paraId="4D821929" w14:textId="77777777" w:rsidR="007009A2" w:rsidRPr="00FF2C2E" w:rsidRDefault="007009A2" w:rsidP="007009A2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F2C2E">
              <w:rPr>
                <w:rFonts w:ascii="Arial" w:hAnsi="Arial" w:cs="Arial"/>
              </w:rPr>
              <w:t>Secukinumab</w:t>
            </w:r>
            <w:proofErr w:type="spellEnd"/>
            <w:r w:rsidRPr="00FF2C2E">
              <w:rPr>
                <w:rFonts w:ascii="Arial" w:hAnsi="Arial" w:cs="Arial"/>
              </w:rPr>
              <w:t xml:space="preserve"> (</w:t>
            </w:r>
            <w:proofErr w:type="spellStart"/>
            <w:r w:rsidRPr="00FF2C2E">
              <w:rPr>
                <w:rFonts w:ascii="Arial" w:hAnsi="Arial" w:cs="Arial"/>
              </w:rPr>
              <w:t>Cosentyx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  <w:p w14:paraId="130C1DC7" w14:textId="77777777" w:rsidR="007009A2" w:rsidRPr="00FF2C2E" w:rsidRDefault="007009A2" w:rsidP="007009A2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F2C2E">
              <w:rPr>
                <w:rFonts w:ascii="Arial" w:hAnsi="Arial" w:cs="Arial"/>
              </w:rPr>
              <w:t>Tildrakizumab</w:t>
            </w:r>
            <w:proofErr w:type="spellEnd"/>
            <w:r w:rsidRPr="00FF2C2E">
              <w:rPr>
                <w:rFonts w:ascii="Arial" w:hAnsi="Arial" w:cs="Arial"/>
              </w:rPr>
              <w:t xml:space="preserve"> (</w:t>
            </w:r>
            <w:proofErr w:type="spellStart"/>
            <w:r w:rsidRPr="00FF2C2E">
              <w:rPr>
                <w:rFonts w:ascii="Arial" w:hAnsi="Arial" w:cs="Arial"/>
              </w:rPr>
              <w:t>Ilumetri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  <w:p w14:paraId="52DF13A3" w14:textId="77777777" w:rsidR="007009A2" w:rsidRPr="00FF2C2E" w:rsidRDefault="007009A2" w:rsidP="007009A2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FF2C2E">
              <w:rPr>
                <w:rFonts w:ascii="Arial" w:hAnsi="Arial" w:cs="Arial"/>
              </w:rPr>
              <w:t>Tralokinumab (</w:t>
            </w:r>
            <w:proofErr w:type="spellStart"/>
            <w:r w:rsidRPr="00FF2C2E">
              <w:rPr>
                <w:rFonts w:ascii="Arial" w:hAnsi="Arial" w:cs="Arial"/>
              </w:rPr>
              <w:t>Adtralza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  <w:p w14:paraId="530144D5" w14:textId="77777777" w:rsidR="007009A2" w:rsidRPr="00FF2C2E" w:rsidRDefault="007009A2" w:rsidP="007009A2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F2C2E">
              <w:rPr>
                <w:rFonts w:ascii="Arial" w:hAnsi="Arial" w:cs="Arial"/>
              </w:rPr>
              <w:t>Upadacitinib</w:t>
            </w:r>
            <w:proofErr w:type="spellEnd"/>
            <w:r w:rsidRPr="00FF2C2E">
              <w:rPr>
                <w:rFonts w:ascii="Arial" w:hAnsi="Arial" w:cs="Arial"/>
              </w:rPr>
              <w:t xml:space="preserve"> (</w:t>
            </w:r>
            <w:proofErr w:type="spellStart"/>
            <w:r w:rsidRPr="00FF2C2E">
              <w:rPr>
                <w:rFonts w:ascii="Arial" w:hAnsi="Arial" w:cs="Arial"/>
              </w:rPr>
              <w:t>Rinvoq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  <w:p w14:paraId="70EAD94E" w14:textId="51B2C3B0" w:rsidR="007009A2" w:rsidRPr="00FF2C2E" w:rsidRDefault="007009A2" w:rsidP="007009A2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F2C2E">
              <w:rPr>
                <w:rFonts w:ascii="Arial" w:hAnsi="Arial" w:cs="Arial"/>
              </w:rPr>
              <w:t>Ustekinumab</w:t>
            </w:r>
            <w:proofErr w:type="spellEnd"/>
            <w:r w:rsidRPr="00FF2C2E">
              <w:rPr>
                <w:rFonts w:ascii="Arial" w:hAnsi="Arial" w:cs="Arial"/>
              </w:rPr>
              <w:t xml:space="preserve"> (</w:t>
            </w:r>
            <w:proofErr w:type="spellStart"/>
            <w:r w:rsidRPr="00FF2C2E">
              <w:rPr>
                <w:rFonts w:ascii="Arial" w:hAnsi="Arial" w:cs="Arial"/>
              </w:rPr>
              <w:t>Stelara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  <w:p w14:paraId="63436546" w14:textId="77777777" w:rsidR="00316529" w:rsidRPr="007009A2" w:rsidRDefault="00316529" w:rsidP="0064633A">
            <w:pPr>
              <w:pStyle w:val="Default"/>
              <w:rPr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213" w14:textId="28D84985" w:rsidR="00FF2C2E" w:rsidRDefault="00FF2C2E" w:rsidP="002A6186">
            <w:pPr>
              <w:pStyle w:val="ListParagraph"/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C89400C" w14:textId="77777777" w:rsidR="002A6186" w:rsidRPr="002A6186" w:rsidRDefault="002A6186" w:rsidP="002A6186">
            <w:pPr>
              <w:pStyle w:val="ListParagraph"/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  <w:p w14:paraId="0ABE5CBE" w14:textId="77777777" w:rsidR="00FF2C2E" w:rsidRPr="00FF2C2E" w:rsidRDefault="00FF2C2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E38CF3B" w14:textId="77777777" w:rsidR="00FF2C2E" w:rsidRPr="002A6186" w:rsidRDefault="00FF2C2E" w:rsidP="002A6186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6186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60833E0E" w14:textId="77777777" w:rsidR="00FF2C2E" w:rsidRPr="002A6186" w:rsidRDefault="00FF2C2E" w:rsidP="002A6186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6186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</w:p>
          <w:p w14:paraId="0F4D6BE8" w14:textId="77777777" w:rsidR="00FF2C2E" w:rsidRPr="002A6186" w:rsidRDefault="00FF2C2E" w:rsidP="002A6186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6186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4BEAB42F" w14:textId="77777777" w:rsidR="00FF2C2E" w:rsidRPr="002A6186" w:rsidRDefault="00FF2C2E" w:rsidP="002A6186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6186"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</w:p>
          <w:p w14:paraId="66AA2C65" w14:textId="77777777" w:rsidR="00FF2C2E" w:rsidRPr="002A6186" w:rsidRDefault="00FF2C2E" w:rsidP="002A6186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6186">
              <w:rPr>
                <w:rFonts w:ascii="Arial" w:eastAsia="Calibri" w:hAnsi="Arial" w:cs="Arial"/>
                <w:color w:val="0070C0"/>
                <w:lang w:val="en-US" w:eastAsia="en-GB"/>
              </w:rPr>
              <w:t>29</w:t>
            </w:r>
          </w:p>
          <w:p w14:paraId="5A05F2A9" w14:textId="77777777" w:rsidR="00FF2C2E" w:rsidRPr="002A6186" w:rsidRDefault="00FF2C2E" w:rsidP="002A6186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6186">
              <w:rPr>
                <w:rFonts w:ascii="Arial" w:eastAsia="Calibri" w:hAnsi="Arial" w:cs="Arial"/>
                <w:color w:val="0070C0"/>
                <w:lang w:val="en-US" w:eastAsia="en-GB"/>
              </w:rPr>
              <w:t>3</w:t>
            </w:r>
          </w:p>
          <w:p w14:paraId="4F8CA77D" w14:textId="77777777" w:rsidR="00FF2C2E" w:rsidRPr="002A6186" w:rsidRDefault="00FF2C2E" w:rsidP="002A6186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6186">
              <w:rPr>
                <w:rFonts w:ascii="Arial" w:eastAsia="Calibri" w:hAnsi="Arial" w:cs="Arial"/>
                <w:color w:val="0070C0"/>
                <w:lang w:val="en-US" w:eastAsia="en-GB"/>
              </w:rPr>
              <w:t>6</w:t>
            </w:r>
          </w:p>
          <w:p w14:paraId="2FAE9A2F" w14:textId="77777777" w:rsidR="00FF2C2E" w:rsidRPr="002A6186" w:rsidRDefault="00FF2C2E" w:rsidP="002A6186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6186">
              <w:rPr>
                <w:rFonts w:ascii="Arial" w:eastAsia="Calibri" w:hAnsi="Arial" w:cs="Arial"/>
                <w:color w:val="0070C0"/>
                <w:lang w:val="en-US" w:eastAsia="en-GB"/>
              </w:rPr>
              <w:t>22</w:t>
            </w:r>
          </w:p>
          <w:p w14:paraId="507B4EEF" w14:textId="77777777" w:rsidR="00FF2C2E" w:rsidRPr="002A6186" w:rsidRDefault="00FF2C2E" w:rsidP="002A6186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6186">
              <w:rPr>
                <w:rFonts w:ascii="Arial" w:eastAsia="Calibri" w:hAnsi="Arial" w:cs="Arial"/>
                <w:color w:val="0070C0"/>
                <w:lang w:val="en-US" w:eastAsia="en-GB"/>
              </w:rPr>
              <w:t>19</w:t>
            </w:r>
          </w:p>
          <w:p w14:paraId="3E24EDF5" w14:textId="77777777" w:rsidR="00FF2C2E" w:rsidRPr="002A6186" w:rsidRDefault="00FF2C2E" w:rsidP="002A6186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6186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40EF66E4" w14:textId="77777777" w:rsidR="00FF2C2E" w:rsidRPr="002A6186" w:rsidRDefault="00FF2C2E" w:rsidP="002A6186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6186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181F2874" w14:textId="77777777" w:rsidR="00FF2C2E" w:rsidRPr="002A6186" w:rsidRDefault="00FF2C2E" w:rsidP="002A6186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6186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1E67E830" w14:textId="77777777" w:rsidR="00FF2C2E" w:rsidRPr="002A6186" w:rsidRDefault="00FF2C2E" w:rsidP="002A6186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A6186">
              <w:rPr>
                <w:rFonts w:ascii="Arial" w:eastAsia="Calibri" w:hAnsi="Arial" w:cs="Arial"/>
                <w:color w:val="0070C0"/>
                <w:lang w:val="en-US" w:eastAsia="en-GB"/>
              </w:rPr>
              <w:t>11</w:t>
            </w:r>
          </w:p>
          <w:p w14:paraId="2B9126EA" w14:textId="47ABA1B8" w:rsidR="00FF2C2E" w:rsidRPr="00FF2C2E" w:rsidRDefault="00FF2C2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1810"/>
    <w:multiLevelType w:val="hybridMultilevel"/>
    <w:tmpl w:val="8486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91F"/>
    <w:multiLevelType w:val="hybridMultilevel"/>
    <w:tmpl w:val="1A02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443E0"/>
    <w:rsid w:val="00156725"/>
    <w:rsid w:val="00174F90"/>
    <w:rsid w:val="001E465E"/>
    <w:rsid w:val="00237B1C"/>
    <w:rsid w:val="002651EE"/>
    <w:rsid w:val="002A6186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009A2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2022-07-14T11:46:00Z</dcterms:created>
  <dcterms:modified xsi:type="dcterms:W3CDTF">2022-07-14T11:46:00Z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