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0D07F0">
        <w:rPr>
          <w:rFonts w:ascii="Arial" w:eastAsia="Calibri" w:hAnsi="Arial" w:cs="Arial"/>
          <w:b/>
          <w:sz w:val="24"/>
          <w:szCs w:val="24"/>
        </w:rPr>
        <w:t>6024</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0D07F0">
        <w:rPr>
          <w:rFonts w:ascii="Arial" w:eastAsia="Calibri" w:hAnsi="Arial" w:cs="Arial"/>
          <w:b/>
          <w:sz w:val="24"/>
          <w:szCs w:val="24"/>
        </w:rPr>
        <w:t>Trust – Estates and Facilities/Security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D07F0">
        <w:rPr>
          <w:rFonts w:ascii="Arial" w:eastAsia="Calibri" w:hAnsi="Arial" w:cs="Arial"/>
          <w:b/>
          <w:sz w:val="24"/>
          <w:szCs w:val="24"/>
        </w:rPr>
        <w:t xml:space="preserve"> Facilities Management</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0D07F0">
        <w:rPr>
          <w:rFonts w:ascii="Arial" w:eastAsia="Calibri" w:hAnsi="Arial" w:cs="Arial"/>
          <w:b/>
          <w:sz w:val="24"/>
          <w:szCs w:val="24"/>
        </w:rPr>
        <w:t>20/09/2021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0D07F0" w:rsidRPr="00D87C3B" w:rsidTr="00925664">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0D07F0" w:rsidRDefault="000D07F0" w:rsidP="000D07F0">
            <w:pPr>
              <w:spacing w:after="160" w:line="235" w:lineRule="atLeast"/>
            </w:pPr>
          </w:p>
          <w:p w:rsidR="000D07F0" w:rsidRDefault="000D07F0" w:rsidP="00B57B73">
            <w:pPr>
              <w:spacing w:after="160" w:line="235" w:lineRule="atLeast"/>
            </w:pPr>
            <w:r>
              <w:rPr>
                <w:rFonts w:ascii="Arial" w:hAnsi="Arial" w:cs="Arial"/>
                <w:color w:val="000000"/>
              </w:rPr>
              <w:t>I would like the organisation to review my freedom of information request below, that’s focused around contract data for services around facilities management.</w:t>
            </w:r>
            <w:r>
              <w:rPr>
                <w:color w:val="0000FF"/>
              </w:rPr>
              <w:t> </w:t>
            </w:r>
          </w:p>
          <w:p w:rsidR="000D07F0" w:rsidRDefault="000D07F0" w:rsidP="00B57B73">
            <w:pPr>
              <w:spacing w:line="235" w:lineRule="atLeast"/>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B57B73" w:rsidRDefault="000D07F0" w:rsidP="00B57B73">
            <w:pPr>
              <w:pStyle w:val="NormalWeb"/>
              <w:spacing w:before="0" w:beforeAutospacing="0" w:after="0" w:afterAutospacing="0"/>
              <w:rPr>
                <w:rFonts w:ascii="Arial" w:hAnsi="Arial" w:cs="Arial"/>
              </w:rPr>
            </w:pPr>
            <w:r w:rsidRPr="00B57B73">
              <w:rPr>
                <w:rFonts w:ascii="Arial" w:hAnsi="Arial" w:cs="Arial"/>
                <w:color w:val="0D0D0D" w:themeColor="text1" w:themeTint="F2"/>
              </w:rPr>
              <w:lastRenderedPageBreak/>
              <w:t>1.</w:t>
            </w:r>
            <w:r w:rsidRPr="00B57B73">
              <w:rPr>
                <w:rFonts w:ascii="Arial" w:hAnsi="Arial" w:cs="Arial"/>
                <w:color w:val="0D0D0D" w:themeColor="text1" w:themeTint="F2"/>
                <w:sz w:val="14"/>
                <w:szCs w:val="14"/>
              </w:rPr>
              <w:t>      </w:t>
            </w:r>
            <w:r w:rsidRPr="00B57B73">
              <w:rPr>
                <w:rFonts w:ascii="Arial" w:hAnsi="Arial" w:cs="Arial"/>
                <w:color w:val="0D0D0D" w:themeColor="text1" w:themeTint="F2"/>
              </w:rPr>
              <w:t>Office and building cleaning – Service contract that is focused around office, commercial and building cleaning services.</w:t>
            </w: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BE2769" w:rsidRDefault="000D07F0" w:rsidP="000D07F0">
            <w:pPr>
              <w:pStyle w:val="NormalWeb"/>
              <w:numPr>
                <w:ilvl w:val="0"/>
                <w:numId w:val="14"/>
              </w:numPr>
              <w:spacing w:before="0" w:beforeAutospacing="0" w:after="0" w:afterAutospacing="0" w:line="235" w:lineRule="atLeast"/>
            </w:pPr>
            <w:r>
              <w:rPr>
                <w:rFonts w:ascii="Arial" w:hAnsi="Arial" w:cs="Arial"/>
                <w:color w:val="000000"/>
              </w:rPr>
              <w:lastRenderedPageBreak/>
              <w:t>Supplier/Provider of the services</w:t>
            </w:r>
          </w:p>
        </w:tc>
        <w:tc>
          <w:tcPr>
            <w:tcW w:w="5219" w:type="dxa"/>
            <w:tcBorders>
              <w:top w:val="single" w:sz="4" w:space="0" w:color="auto"/>
              <w:left w:val="single" w:sz="4" w:space="0" w:color="auto"/>
              <w:bottom w:val="single" w:sz="4" w:space="0" w:color="auto"/>
              <w:right w:val="single" w:sz="4" w:space="0" w:color="auto"/>
            </w:tcBorders>
          </w:tcPr>
          <w:p w:rsidR="007E5D80" w:rsidRDefault="00B57B73"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NHS Trust In</w:t>
            </w:r>
            <w:r w:rsidR="000761D1">
              <w:rPr>
                <w:rFonts w:ascii="Arial" w:eastAsia="Calibri" w:hAnsi="Arial" w:cs="Arial"/>
                <w:color w:val="0070C0"/>
                <w:lang w:val="en-US" w:eastAsia="en-GB"/>
              </w:rPr>
              <w:t>-house provided</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0D07F0" w:rsidP="000D07F0">
            <w:pPr>
              <w:pStyle w:val="NormalWeb"/>
              <w:numPr>
                <w:ilvl w:val="0"/>
                <w:numId w:val="14"/>
              </w:numPr>
              <w:spacing w:before="0" w:beforeAutospacing="0" w:after="0" w:afterAutospacing="0" w:line="235" w:lineRule="atLeast"/>
            </w:pPr>
            <w:r>
              <w:rPr>
                <w:rFonts w:ascii="Arial" w:hAnsi="Arial" w:cs="Arial"/>
                <w:color w:val="000000"/>
              </w:rPr>
              <w:t>Total Annual Spend – The spend should only relate to each of the service contracts listed above.</w:t>
            </w:r>
          </w:p>
        </w:tc>
        <w:tc>
          <w:tcPr>
            <w:tcW w:w="5219" w:type="dxa"/>
            <w:tcBorders>
              <w:top w:val="single" w:sz="4" w:space="0" w:color="auto"/>
              <w:left w:val="single" w:sz="4" w:space="0" w:color="auto"/>
              <w:bottom w:val="single" w:sz="4" w:space="0" w:color="auto"/>
              <w:right w:val="single" w:sz="4" w:space="0" w:color="auto"/>
            </w:tcBorders>
          </w:tcPr>
          <w:p w:rsidR="00472C36" w:rsidRDefault="00B57B73"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0D07F0" w:rsidP="000D07F0">
            <w:pPr>
              <w:pStyle w:val="NormalWeb"/>
              <w:numPr>
                <w:ilvl w:val="0"/>
                <w:numId w:val="14"/>
              </w:numPr>
              <w:spacing w:before="0" w:beforeAutospacing="0" w:after="0" w:afterAutospacing="0" w:line="235" w:lineRule="atLeast"/>
            </w:pPr>
            <w:r>
              <w:rPr>
                <w:rFonts w:ascii="Arial" w:hAnsi="Arial" w:cs="Arial"/>
                <w:color w:val="000000"/>
              </w:rPr>
              <w:t>A description of the services provided under this contract please includes information if other services are included under the same contract.</w:t>
            </w:r>
          </w:p>
        </w:tc>
        <w:tc>
          <w:tcPr>
            <w:tcW w:w="5219" w:type="dxa"/>
            <w:tcBorders>
              <w:top w:val="single" w:sz="4" w:space="0" w:color="auto"/>
              <w:left w:val="single" w:sz="4" w:space="0" w:color="auto"/>
              <w:bottom w:val="single" w:sz="4" w:space="0" w:color="auto"/>
              <w:right w:val="single" w:sz="4" w:space="0" w:color="auto"/>
            </w:tcBorders>
          </w:tcPr>
          <w:p w:rsidR="000761D1" w:rsidRDefault="000761D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Acute Hospital Cleaning involves various categories of functional area risk &amp; therefore input levels commensurate with activity. Deep Cleaning, Terminal Cleaning, Disinfection.</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0D07F0" w:rsidP="000D07F0">
            <w:pPr>
              <w:pStyle w:val="NormalWeb"/>
              <w:numPr>
                <w:ilvl w:val="0"/>
                <w:numId w:val="14"/>
              </w:numPr>
              <w:spacing w:before="0" w:beforeAutospacing="0" w:after="0" w:afterAutospacing="0" w:line="235" w:lineRule="atLeast"/>
            </w:pPr>
            <w:r>
              <w:rPr>
                <w:rFonts w:ascii="Arial" w:hAnsi="Arial" w:cs="Arial"/>
                <w:color w:val="000000"/>
              </w:rPr>
              <w:t>The number of sites the contract covers</w:t>
            </w:r>
          </w:p>
        </w:tc>
        <w:tc>
          <w:tcPr>
            <w:tcW w:w="5219" w:type="dxa"/>
            <w:tcBorders>
              <w:top w:val="single" w:sz="4" w:space="0" w:color="auto"/>
              <w:left w:val="single" w:sz="4" w:space="0" w:color="auto"/>
              <w:bottom w:val="single" w:sz="4" w:space="0" w:color="auto"/>
              <w:right w:val="single" w:sz="4" w:space="0" w:color="auto"/>
            </w:tcBorders>
          </w:tcPr>
          <w:p w:rsidR="00472C36" w:rsidRDefault="000761D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1</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0D07F0" w:rsidP="000D07F0">
            <w:pPr>
              <w:pStyle w:val="NormalWeb"/>
              <w:numPr>
                <w:ilvl w:val="0"/>
                <w:numId w:val="14"/>
              </w:numPr>
              <w:spacing w:before="0" w:beforeAutospacing="0" w:after="0" w:afterAutospacing="0" w:line="235" w:lineRule="atLeast"/>
            </w:pPr>
            <w:r>
              <w:rPr>
                <w:rFonts w:ascii="Arial" w:hAnsi="Arial" w:cs="Arial"/>
                <w:color w:val="000000"/>
              </w:rPr>
              <w:t>The start date of the contract</w:t>
            </w:r>
          </w:p>
        </w:tc>
        <w:tc>
          <w:tcPr>
            <w:tcW w:w="5219" w:type="dxa"/>
            <w:tcBorders>
              <w:top w:val="single" w:sz="4" w:space="0" w:color="auto"/>
              <w:left w:val="single" w:sz="4" w:space="0" w:color="auto"/>
              <w:bottom w:val="single" w:sz="4" w:space="0" w:color="auto"/>
              <w:right w:val="single" w:sz="4" w:space="0" w:color="auto"/>
            </w:tcBorders>
          </w:tcPr>
          <w:p w:rsidR="00472C36" w:rsidRDefault="000761D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0D07F0" w:rsidP="000D07F0">
            <w:pPr>
              <w:pStyle w:val="NormalWeb"/>
              <w:numPr>
                <w:ilvl w:val="0"/>
                <w:numId w:val="14"/>
              </w:numPr>
              <w:spacing w:before="0" w:beforeAutospacing="0" w:after="0" w:afterAutospacing="0" w:line="235" w:lineRule="atLeast"/>
            </w:pPr>
            <w:r>
              <w:rPr>
                <w:rFonts w:ascii="Arial" w:hAnsi="Arial" w:cs="Arial"/>
                <w:color w:val="000000"/>
              </w:rPr>
              <w:t>The end date of the contract</w:t>
            </w:r>
          </w:p>
        </w:tc>
        <w:tc>
          <w:tcPr>
            <w:tcW w:w="5219" w:type="dxa"/>
            <w:tcBorders>
              <w:top w:val="single" w:sz="4" w:space="0" w:color="auto"/>
              <w:left w:val="single" w:sz="4" w:space="0" w:color="auto"/>
              <w:bottom w:val="single" w:sz="4" w:space="0" w:color="auto"/>
              <w:right w:val="single" w:sz="4" w:space="0" w:color="auto"/>
            </w:tcBorders>
          </w:tcPr>
          <w:p w:rsidR="00472C36" w:rsidRDefault="000761D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0D07F0" w:rsidP="000D07F0">
            <w:pPr>
              <w:pStyle w:val="NormalWeb"/>
              <w:numPr>
                <w:ilvl w:val="0"/>
                <w:numId w:val="14"/>
              </w:numPr>
              <w:spacing w:before="0" w:beforeAutospacing="0" w:after="0" w:afterAutospacing="0" w:line="235" w:lineRule="atLeast"/>
            </w:pPr>
            <w:r>
              <w:rPr>
                <w:rFonts w:ascii="Arial" w:hAnsi="Arial" w:cs="Arial"/>
                <w:color w:val="000000"/>
              </w:rPr>
              <w:t>The duration of the contract, please include information on any extensions period.</w:t>
            </w:r>
          </w:p>
        </w:tc>
        <w:tc>
          <w:tcPr>
            <w:tcW w:w="5219" w:type="dxa"/>
            <w:tcBorders>
              <w:top w:val="single" w:sz="4" w:space="0" w:color="auto"/>
              <w:left w:val="single" w:sz="4" w:space="0" w:color="auto"/>
              <w:bottom w:val="single" w:sz="4" w:space="0" w:color="auto"/>
              <w:right w:val="single" w:sz="4" w:space="0" w:color="auto"/>
            </w:tcBorders>
          </w:tcPr>
          <w:p w:rsidR="00472C36" w:rsidRDefault="000761D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0D07F0" w:rsidP="000D07F0">
            <w:pPr>
              <w:pStyle w:val="NormalWeb"/>
              <w:numPr>
                <w:ilvl w:val="0"/>
                <w:numId w:val="14"/>
              </w:numPr>
              <w:spacing w:before="0" w:beforeAutospacing="0" w:after="160" w:afterAutospacing="0" w:line="235" w:lineRule="atLeast"/>
            </w:pPr>
            <w:r>
              <w:rPr>
                <w:rFonts w:ascii="Arial" w:hAnsi="Arial" w:cs="Arial"/>
                <w:color w:val="000000"/>
              </w:rPr>
              <w:t>Who within the organisation is responsible for each of these contracts? name, Job Title, contact number and email address.</w:t>
            </w:r>
          </w:p>
        </w:tc>
        <w:tc>
          <w:tcPr>
            <w:tcW w:w="5219" w:type="dxa"/>
            <w:tcBorders>
              <w:top w:val="single" w:sz="4" w:space="0" w:color="auto"/>
              <w:left w:val="single" w:sz="4" w:space="0" w:color="auto"/>
              <w:bottom w:val="single" w:sz="4" w:space="0" w:color="auto"/>
              <w:right w:val="single" w:sz="4" w:space="0" w:color="auto"/>
            </w:tcBorders>
          </w:tcPr>
          <w:p w:rsidR="00472C36" w:rsidRDefault="000761D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Paul Bird</w:t>
            </w:r>
            <w:r w:rsidRPr="000761D1">
              <w:rPr>
                <w:rFonts w:ascii="Arial" w:eastAsia="Calibri" w:hAnsi="Arial" w:cs="Arial"/>
                <w:color w:val="0070C0"/>
                <w:lang w:val="en-US" w:eastAsia="en-GB"/>
              </w:rPr>
              <w:t>; Head of Facilities Services</w:t>
            </w:r>
            <w:r>
              <w:rPr>
                <w:rFonts w:ascii="Arial" w:eastAsia="Calibri" w:hAnsi="Arial" w:cs="Arial"/>
                <w:color w:val="0070C0"/>
                <w:lang w:val="en-US" w:eastAsia="en-GB"/>
              </w:rPr>
              <w:t xml:space="preserve"> 01709820000, </w:t>
            </w:r>
            <w:hyperlink r:id="rId7" w:history="1">
              <w:r w:rsidR="00B57B73" w:rsidRPr="00332C34">
                <w:rPr>
                  <w:rStyle w:val="Hyperlink"/>
                  <w:rFonts w:ascii="Arial" w:eastAsia="Calibri" w:hAnsi="Arial" w:cs="Arial"/>
                  <w:lang w:val="en-US" w:eastAsia="en-GB"/>
                </w:rPr>
                <w:t>paul.bird9@nhs.net</w:t>
              </w:r>
            </w:hyperlink>
          </w:p>
          <w:p w:rsidR="00B57B73" w:rsidRDefault="00B57B73" w:rsidP="00316529">
            <w:pPr>
              <w:spacing w:line="252" w:lineRule="auto"/>
              <w:rPr>
                <w:rFonts w:ascii="Arial" w:eastAsia="Calibri" w:hAnsi="Arial" w:cs="Arial"/>
                <w:color w:val="0070C0"/>
                <w:lang w:val="en-US" w:eastAsia="en-GB"/>
              </w:rPr>
            </w:pPr>
          </w:p>
          <w:p w:rsidR="00B57B73" w:rsidRPr="00340276" w:rsidRDefault="00B57B73" w:rsidP="00B57B73">
            <w:pPr>
              <w:rPr>
                <w:rFonts w:ascii="Arial" w:eastAsia="Calibri" w:hAnsi="Arial" w:cs="Arial"/>
              </w:rPr>
            </w:pPr>
            <w:r w:rsidRPr="00340276">
              <w:rPr>
                <w:rFonts w:ascii="Arial" w:eastAsia="Calibri" w:hAnsi="Arial" w:cs="Arial"/>
              </w:rPr>
              <w:t xml:space="preserve">The name of the relevant </w:t>
            </w:r>
            <w:r>
              <w:rPr>
                <w:rFonts w:ascii="Arial" w:eastAsia="Calibri" w:hAnsi="Arial" w:cs="Arial"/>
              </w:rPr>
              <w:t>individual</w:t>
            </w:r>
            <w:r w:rsidRPr="00340276">
              <w:rPr>
                <w:rFonts w:ascii="Arial" w:eastAsia="Calibri" w:hAnsi="Arial" w:cs="Arial"/>
              </w:rPr>
              <w:t xml:space="preserve"> is detailed </w:t>
            </w:r>
            <w:r>
              <w:rPr>
                <w:rFonts w:ascii="Arial" w:eastAsia="Calibri" w:hAnsi="Arial" w:cs="Arial"/>
              </w:rPr>
              <w:t>above</w:t>
            </w:r>
            <w:r w:rsidRPr="00340276">
              <w:rPr>
                <w:rFonts w:ascii="Arial" w:eastAsia="Calibri" w:hAnsi="Arial" w:cs="Arial"/>
              </w:rPr>
              <w:t>.  The provision of these contact details does not imply consent for unsolicited correspondence on your part.  As per Section 122 of the Data Protection Act 2018, permission is not given to use these details for unsolicited contact.</w:t>
            </w:r>
          </w:p>
          <w:p w:rsidR="00B57B73" w:rsidRPr="00340276" w:rsidRDefault="00B57B73" w:rsidP="00B57B73">
            <w:pPr>
              <w:rPr>
                <w:rFonts w:ascii="Arial" w:eastAsia="Calibri" w:hAnsi="Arial" w:cs="Arial"/>
              </w:rPr>
            </w:pPr>
            <w:r w:rsidRPr="00340276">
              <w:rPr>
                <w:rFonts w:ascii="Arial" w:eastAsia="Calibri" w:hAnsi="Arial" w:cs="Arial"/>
                <w:u w:val="single"/>
              </w:rPr>
              <w:t>Right to prevent processing for purposes of direct marketing</w:t>
            </w:r>
            <w:r w:rsidRPr="00340276">
              <w:rPr>
                <w:rFonts w:ascii="Arial" w:eastAsia="Calibri" w:hAnsi="Arial" w:cs="Arial"/>
              </w:rPr>
              <w:t>.</w:t>
            </w:r>
          </w:p>
          <w:p w:rsidR="00B57B73" w:rsidRPr="00347D1C" w:rsidRDefault="00B57B73" w:rsidP="00B57B73">
            <w:pPr>
              <w:shd w:val="clear" w:color="auto" w:fill="FFFFFF"/>
              <w:spacing w:after="120" w:line="360" w:lineRule="atLeast"/>
              <w:rPr>
                <w:rFonts w:ascii="Arial" w:eastAsia="Calibri" w:hAnsi="Arial" w:cs="Arial"/>
                <w:i/>
                <w:color w:val="000000"/>
                <w:lang w:val="en"/>
              </w:rPr>
            </w:pPr>
            <w:r w:rsidRPr="00347D1C">
              <w:rPr>
                <w:rFonts w:ascii="Arial" w:eastAsia="Calibri" w:hAnsi="Arial" w:cs="Arial"/>
                <w:i/>
                <w:color w:val="000000"/>
                <w:lang w:val="en"/>
              </w:rPr>
              <w:t>S122 (5)</w:t>
            </w:r>
            <w:r w:rsidRPr="00347D1C">
              <w:rPr>
                <w:rFonts w:eastAsia="Calibri" w:cs="Calibri"/>
                <w:i/>
                <w:lang w:val="en"/>
              </w:rPr>
              <w:t xml:space="preserve"> </w:t>
            </w:r>
            <w:r w:rsidRPr="00347D1C">
              <w:rPr>
                <w:rFonts w:ascii="Arial" w:eastAsia="Calibri" w:hAnsi="Arial" w:cs="Arial"/>
                <w:i/>
                <w:color w:val="000000"/>
                <w:lang w:val="en"/>
              </w:rPr>
              <w:t xml:space="preserve">direct marketing” means the </w:t>
            </w:r>
            <w:bookmarkStart w:id="1" w:name="_GoBack"/>
            <w:bookmarkEnd w:id="1"/>
            <w:r w:rsidRPr="00347D1C">
              <w:rPr>
                <w:rFonts w:ascii="Arial" w:eastAsia="Calibri" w:hAnsi="Arial" w:cs="Arial"/>
                <w:i/>
                <w:color w:val="000000"/>
                <w:lang w:val="en"/>
              </w:rPr>
              <w:t>communication (by whatever means) of advertising or marketing material which is directed to a particular individual.</w:t>
            </w:r>
          </w:p>
          <w:p w:rsidR="00B57B73" w:rsidRDefault="00B57B73" w:rsidP="00316529">
            <w:pPr>
              <w:spacing w:line="252" w:lineRule="auto"/>
              <w:rPr>
                <w:rFonts w:ascii="Arial" w:eastAsia="Calibri" w:hAnsi="Arial" w:cs="Arial"/>
                <w:color w:val="0070C0"/>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59065B"/>
    <w:multiLevelType w:val="hybridMultilevel"/>
    <w:tmpl w:val="D9BED366"/>
    <w:lvl w:ilvl="0" w:tplc="C188F53E">
      <w:start w:val="1"/>
      <w:numFmt w:val="upperLetter"/>
      <w:lvlText w:val="%1."/>
      <w:lvlJc w:val="left"/>
      <w:pPr>
        <w:ind w:left="1080" w:hanging="360"/>
      </w:pPr>
      <w:rPr>
        <w:rFonts w:ascii="Arial" w:hAnsi="Arial" w:cs="Arial"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761D1"/>
    <w:rsid w:val="000A66CF"/>
    <w:rsid w:val="000B1EBE"/>
    <w:rsid w:val="000D07F0"/>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44E21"/>
    <w:rsid w:val="00A5218A"/>
    <w:rsid w:val="00AB100E"/>
    <w:rsid w:val="00B21EE9"/>
    <w:rsid w:val="00B46636"/>
    <w:rsid w:val="00B57B73"/>
    <w:rsid w:val="00BE2769"/>
    <w:rsid w:val="00C41C65"/>
    <w:rsid w:val="00C830A2"/>
    <w:rsid w:val="00C97915"/>
    <w:rsid w:val="00CA1233"/>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5FD4E01"/>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57B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06258804">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290020459">
      <w:bodyDiv w:val="1"/>
      <w:marLeft w:val="0"/>
      <w:marRight w:val="0"/>
      <w:marTop w:val="0"/>
      <w:marBottom w:val="0"/>
      <w:divBdr>
        <w:top w:val="none" w:sz="0" w:space="0" w:color="auto"/>
        <w:left w:val="none" w:sz="0" w:space="0" w:color="auto"/>
        <w:bottom w:val="none" w:sz="0" w:space="0" w:color="auto"/>
        <w:right w:val="none" w:sz="0" w:space="0" w:color="auto"/>
      </w:divBdr>
    </w:div>
    <w:div w:id="41860432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38992296">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55052088">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944188344">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35476494">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ul.bird9@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2</cp:revision>
  <dcterms:created xsi:type="dcterms:W3CDTF">2021-10-08T14:45:00Z</dcterms:created>
  <dcterms:modified xsi:type="dcterms:W3CDTF">2021-10-08T14:45:00Z</dcterms:modified>
</cp:coreProperties>
</file>