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4E6959">
        <w:rPr>
          <w:rFonts w:ascii="Arial" w:eastAsia="Calibri" w:hAnsi="Arial" w:cs="Arial"/>
          <w:b/>
          <w:sz w:val="24"/>
          <w:szCs w:val="24"/>
        </w:rPr>
        <w:t>6077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E6959">
        <w:rPr>
          <w:rFonts w:ascii="Arial" w:eastAsia="Calibri" w:hAnsi="Arial" w:cs="Arial"/>
          <w:b/>
          <w:sz w:val="24"/>
          <w:szCs w:val="24"/>
        </w:rPr>
        <w:t>Trust - Financial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4E6959" w:rsidRPr="004E6959">
        <w:rPr>
          <w:rFonts w:ascii="Arial" w:eastAsia="Calibri" w:hAnsi="Arial" w:cs="Arial"/>
          <w:b/>
          <w:sz w:val="24"/>
          <w:szCs w:val="24"/>
        </w:rPr>
        <w:t>Recruitment advertising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4E6959">
        <w:rPr>
          <w:rFonts w:ascii="Arial" w:eastAsia="Calibri" w:hAnsi="Arial" w:cs="Arial"/>
          <w:b/>
          <w:sz w:val="24"/>
          <w:szCs w:val="24"/>
        </w:rPr>
        <w:t>03/11/2021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4E6959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59" w:rsidRPr="00375EDD" w:rsidRDefault="004E6959" w:rsidP="004E6959">
            <w:r w:rsidRPr="00375EDD">
              <w:t xml:space="preserve">How much did this trust spend on job recruitment advertising from February 1st 2020 to the present?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92" w:rsidRDefault="00F66692" w:rsidP="00F66692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£152,139.38</w:t>
            </w:r>
          </w:p>
          <w:p w:rsidR="004E6959" w:rsidRDefault="004E6959" w:rsidP="004E695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E6959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59" w:rsidRDefault="004E6959" w:rsidP="004E6959">
            <w:r w:rsidRPr="00375EDD">
              <w:t xml:space="preserve">Please provide a breakdown of the amount spent from 1st January 2021 to the present. 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92" w:rsidRDefault="00F66692" w:rsidP="00F66692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£117,726.88</w:t>
            </w:r>
          </w:p>
          <w:p w:rsidR="004E6959" w:rsidRDefault="004E6959" w:rsidP="004E695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4E6959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6669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2</cp:revision>
  <dcterms:created xsi:type="dcterms:W3CDTF">2021-11-10T16:24:00Z</dcterms:created>
  <dcterms:modified xsi:type="dcterms:W3CDTF">2021-11-10T16:24:00Z</dcterms:modified>
</cp:coreProperties>
</file>