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4807EE" w14:textId="77777777" w:rsidR="0094299E" w:rsidRDefault="0094299E"/>
    <w:p w14:paraId="5F6505DB" w14:textId="77777777"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419E9EF1" w14:textId="77777777"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7D444B1B" w14:textId="77777777"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4002368E" w14:textId="77777777"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20CF0">
        <w:rPr>
          <w:rFonts w:ascii="Arial" w:eastAsia="Calibri" w:hAnsi="Arial" w:cs="Arial"/>
          <w:b/>
          <w:sz w:val="24"/>
          <w:szCs w:val="24"/>
        </w:rPr>
        <w:t xml:space="preserve"> </w:t>
      </w:r>
      <w:r w:rsidR="00033216">
        <w:rPr>
          <w:rFonts w:ascii="Arial" w:eastAsia="Calibri" w:hAnsi="Arial" w:cs="Arial"/>
          <w:b/>
          <w:sz w:val="24"/>
          <w:szCs w:val="24"/>
        </w:rPr>
        <w:t>6084</w:t>
      </w:r>
    </w:p>
    <w:p w14:paraId="2FF3C738" w14:textId="77777777" w:rsidR="00156725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033216">
        <w:rPr>
          <w:rFonts w:ascii="Arial" w:eastAsia="Calibri" w:hAnsi="Arial" w:cs="Arial"/>
          <w:b/>
          <w:sz w:val="24"/>
          <w:szCs w:val="24"/>
        </w:rPr>
        <w:t xml:space="preserve"> Trust - Financial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</w:p>
    <w:p w14:paraId="362E7CD2" w14:textId="77777777"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Subject: </w:t>
      </w:r>
      <w:r w:rsidR="00033216">
        <w:rPr>
          <w:rFonts w:ascii="Arial" w:eastAsia="Calibri" w:hAnsi="Arial" w:cs="Arial"/>
          <w:b/>
          <w:sz w:val="24"/>
          <w:szCs w:val="24"/>
        </w:rPr>
        <w:t>Financial and Expenditure</w:t>
      </w:r>
    </w:p>
    <w:p w14:paraId="30775716" w14:textId="77777777" w:rsidR="00D87C3B" w:rsidRPr="00D87C3B" w:rsidRDefault="00D87C3B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C97915">
        <w:rPr>
          <w:rFonts w:ascii="Arial" w:eastAsia="Calibri" w:hAnsi="Arial" w:cs="Arial"/>
          <w:b/>
          <w:sz w:val="24"/>
          <w:szCs w:val="24"/>
        </w:rPr>
        <w:t xml:space="preserve"> </w:t>
      </w:r>
      <w:r w:rsidR="00033216">
        <w:rPr>
          <w:rFonts w:ascii="Arial" w:eastAsia="Calibri" w:hAnsi="Arial" w:cs="Arial"/>
          <w:b/>
          <w:sz w:val="24"/>
          <w:szCs w:val="24"/>
        </w:rPr>
        <w:t>08/11/2021</w:t>
      </w:r>
    </w:p>
    <w:p w14:paraId="6D54B5D0" w14:textId="77777777"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14:paraId="68CE8AE4" w14:textId="77777777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65CFF00F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14:paraId="75396742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363B39D3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14:paraId="19262E65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7E5D80" w:rsidRPr="00D87C3B" w14:paraId="13173CFF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417E" w14:textId="77777777" w:rsidR="007E5D80" w:rsidRPr="00BE2769" w:rsidRDefault="00033216" w:rsidP="00472C36">
            <w:pPr>
              <w:spacing w:before="100" w:beforeAutospacing="1" w:after="100" w:afterAutospacing="1"/>
            </w:pPr>
            <w:r>
              <w:t>Please complete the table below.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517F" w14:textId="77777777" w:rsidR="007E5D80" w:rsidRDefault="007E5D80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</w:tbl>
    <w:p w14:paraId="4EB1705C" w14:textId="77777777" w:rsid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bookmarkStart w:id="1" w:name="_GoBack"/>
      <w:bookmarkEnd w:id="0"/>
      <w:bookmarkEnd w:id="1"/>
    </w:p>
    <w:p w14:paraId="08306313" w14:textId="77777777" w:rsidR="00033216" w:rsidRDefault="00033216" w:rsidP="00033216">
      <w:pPr>
        <w:pStyle w:val="NormalWeb"/>
        <w:spacing w:before="0" w:beforeAutospacing="0" w:after="0" w:afterAutospacing="0" w:line="270" w:lineRule="atLeast"/>
      </w:pPr>
      <w:r>
        <w:rPr>
          <w:rFonts w:ascii="Arial" w:hAnsi="Arial" w:cs="Arial"/>
          <w:color w:val="777777"/>
          <w:sz w:val="20"/>
          <w:szCs w:val="2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4"/>
        <w:gridCol w:w="4820"/>
        <w:gridCol w:w="2092"/>
      </w:tblGrid>
      <w:tr w:rsidR="00033216" w:rsidRPr="00C749B0" w14:paraId="3C4A4EB1" w14:textId="77777777" w:rsidTr="00A815A1">
        <w:trPr>
          <w:trHeight w:val="288"/>
        </w:trPr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587B9" w14:textId="77777777" w:rsidR="00033216" w:rsidRPr="00C749B0" w:rsidRDefault="00033216">
            <w:pPr>
              <w:pStyle w:val="NormalWeb"/>
              <w:spacing w:line="270" w:lineRule="atLeast"/>
            </w:pPr>
            <w:r w:rsidRPr="00C749B0">
              <w:rPr>
                <w:rFonts w:ascii="Arial" w:hAnsi="Arial" w:cs="Arial"/>
                <w:b/>
                <w:bCs/>
                <w:color w:val="777777"/>
              </w:rPr>
              <w:t>Trust:</w:t>
            </w:r>
          </w:p>
        </w:tc>
        <w:tc>
          <w:tcPr>
            <w:tcW w:w="69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4AA69" w14:textId="77777777" w:rsidR="00033216" w:rsidRPr="00C749B0" w:rsidRDefault="00033216">
            <w:pPr>
              <w:pStyle w:val="NormalWeb"/>
              <w:spacing w:line="270" w:lineRule="atLeast"/>
            </w:pPr>
            <w:r w:rsidRPr="00C749B0">
              <w:rPr>
                <w:rFonts w:ascii="Arial" w:hAnsi="Arial" w:cs="Arial"/>
                <w:color w:val="777777"/>
              </w:rPr>
              <w:t> </w:t>
            </w:r>
          </w:p>
        </w:tc>
      </w:tr>
      <w:tr w:rsidR="00033216" w:rsidRPr="00C749B0" w14:paraId="2A0435AE" w14:textId="77777777" w:rsidTr="000C5376">
        <w:trPr>
          <w:trHeight w:val="288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9C042" w14:textId="77777777" w:rsidR="00033216" w:rsidRPr="00C749B0" w:rsidRDefault="00033216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1634B" w14:textId="77777777" w:rsidR="00033216" w:rsidRPr="00C749B0" w:rsidRDefault="0003321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AFA61" w14:textId="77777777" w:rsidR="00033216" w:rsidRPr="00C749B0" w:rsidRDefault="00033216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33216" w:rsidRPr="00C749B0" w14:paraId="60A84AD9" w14:textId="77777777" w:rsidTr="000C5376">
        <w:trPr>
          <w:trHeight w:val="288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C10E6" w14:textId="77777777" w:rsidR="00033216" w:rsidRPr="00C749B0" w:rsidRDefault="00033216">
            <w:pPr>
              <w:pStyle w:val="NormalWeb"/>
              <w:spacing w:line="270" w:lineRule="atLeast"/>
            </w:pPr>
            <w:r w:rsidRPr="00C749B0">
              <w:rPr>
                <w:rFonts w:ascii="Arial" w:hAnsi="Arial" w:cs="Arial"/>
                <w:b/>
                <w:bCs/>
                <w:color w:val="777777"/>
              </w:rPr>
              <w:t>Question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14CB3" w14:textId="77777777" w:rsidR="00033216" w:rsidRPr="00C749B0" w:rsidRDefault="00033216">
            <w:pPr>
              <w:pStyle w:val="NormalWeb"/>
              <w:spacing w:line="270" w:lineRule="atLeast"/>
            </w:pPr>
            <w:r w:rsidRPr="00C749B0">
              <w:rPr>
                <w:rFonts w:ascii="Arial" w:hAnsi="Arial" w:cs="Arial"/>
                <w:b/>
                <w:bCs/>
                <w:color w:val="777777"/>
              </w:rPr>
              <w:t>Answer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866B0" w14:textId="77777777" w:rsidR="00033216" w:rsidRPr="00C749B0" w:rsidRDefault="00033216">
            <w:pPr>
              <w:pStyle w:val="NormalWeb"/>
              <w:spacing w:line="270" w:lineRule="atLeast"/>
            </w:pPr>
            <w:r w:rsidRPr="00C749B0">
              <w:rPr>
                <w:rFonts w:ascii="Arial" w:hAnsi="Arial" w:cs="Arial"/>
                <w:b/>
                <w:bCs/>
                <w:color w:val="777777"/>
              </w:rPr>
              <w:t>Unit</w:t>
            </w:r>
          </w:p>
        </w:tc>
      </w:tr>
      <w:tr w:rsidR="00033216" w:rsidRPr="00C749B0" w14:paraId="52BA774A" w14:textId="77777777" w:rsidTr="000C5376">
        <w:trPr>
          <w:trHeight w:val="288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C49AA" w14:textId="77777777" w:rsidR="00033216" w:rsidRPr="00C749B0" w:rsidRDefault="00033216">
            <w:pPr>
              <w:pStyle w:val="NormalWeb"/>
              <w:spacing w:line="270" w:lineRule="atLeast"/>
            </w:pPr>
            <w:r w:rsidRPr="00C749B0">
              <w:rPr>
                <w:rFonts w:ascii="Arial" w:hAnsi="Arial" w:cs="Arial"/>
              </w:rPr>
              <w:t>Total capital expenditure plan for financial year 2020-21: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2C8A4" w14:textId="4D270603" w:rsidR="00033216" w:rsidRPr="00C749B0" w:rsidRDefault="00A815A1">
            <w:pPr>
              <w:pStyle w:val="NormalWeb"/>
              <w:spacing w:line="270" w:lineRule="atLeast"/>
            </w:pPr>
            <w:r w:rsidRPr="00C749B0">
              <w:rPr>
                <w:rFonts w:ascii="Arial" w:hAnsi="Arial" w:cs="Arial"/>
              </w:rPr>
              <w:t>The total capital plan expenditure for the 2020/2021 financial year was £32.180million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7F2CD" w14:textId="15A2914B" w:rsidR="00033216" w:rsidRPr="00C749B0" w:rsidRDefault="00033216">
            <w:pPr>
              <w:pStyle w:val="NormalWeb"/>
              <w:spacing w:line="270" w:lineRule="atLeast"/>
            </w:pPr>
            <w:r w:rsidRPr="00C749B0">
              <w:rPr>
                <w:rFonts w:ascii="Arial" w:hAnsi="Arial" w:cs="Arial"/>
              </w:rPr>
              <w:t>£</w:t>
            </w:r>
            <w:r w:rsidR="00A815A1" w:rsidRPr="00C749B0">
              <w:rPr>
                <w:rFonts w:ascii="Arial" w:hAnsi="Arial" w:cs="Arial"/>
              </w:rPr>
              <w:t>32,180,000</w:t>
            </w:r>
            <w:r w:rsidR="00501E66">
              <w:rPr>
                <w:rFonts w:ascii="Arial" w:hAnsi="Arial" w:cs="Arial"/>
              </w:rPr>
              <w:t>.00</w:t>
            </w:r>
          </w:p>
        </w:tc>
      </w:tr>
      <w:tr w:rsidR="00033216" w:rsidRPr="00C749B0" w14:paraId="287F9E5D" w14:textId="77777777" w:rsidTr="000C5376">
        <w:trPr>
          <w:trHeight w:val="288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F4366" w14:textId="77777777" w:rsidR="00033216" w:rsidRPr="00C749B0" w:rsidRDefault="00033216">
            <w:pPr>
              <w:pStyle w:val="NormalWeb"/>
              <w:spacing w:line="270" w:lineRule="atLeast"/>
            </w:pPr>
            <w:r w:rsidRPr="00C749B0">
              <w:rPr>
                <w:rFonts w:ascii="Arial" w:hAnsi="Arial" w:cs="Arial"/>
              </w:rPr>
              <w:t>Total forecast capital expenditure (including already spent / committed) for financial year 2020/21 on energy efficiency schemes: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98102" w14:textId="4FC69015" w:rsidR="00033216" w:rsidRPr="00C749B0" w:rsidRDefault="00A815A1">
            <w:pPr>
              <w:pStyle w:val="NormalWeb"/>
              <w:spacing w:line="270" w:lineRule="atLeast"/>
            </w:pPr>
            <w:r w:rsidRPr="00C749B0">
              <w:rPr>
                <w:rFonts w:ascii="Arial" w:hAnsi="Arial" w:cs="Arial"/>
              </w:rPr>
              <w:t>The Trust commenced a</w:t>
            </w:r>
            <w:r w:rsidR="00501E66">
              <w:rPr>
                <w:rFonts w:ascii="Arial" w:hAnsi="Arial" w:cs="Arial"/>
              </w:rPr>
              <w:t>n</w:t>
            </w:r>
            <w:r w:rsidRPr="00C749B0">
              <w:rPr>
                <w:rFonts w:ascii="Arial" w:hAnsi="Arial" w:cs="Arial"/>
              </w:rPr>
              <w:t xml:space="preserve"> Energy </w:t>
            </w:r>
            <w:r w:rsidR="00570581">
              <w:rPr>
                <w:rFonts w:ascii="Arial" w:hAnsi="Arial" w:cs="Arial"/>
              </w:rPr>
              <w:t>Services Contract</w:t>
            </w:r>
            <w:r w:rsidRPr="00C749B0">
              <w:rPr>
                <w:rFonts w:ascii="Arial" w:hAnsi="Arial" w:cs="Arial"/>
              </w:rPr>
              <w:t xml:space="preserve"> during the 2020/2021 financial yea</w:t>
            </w:r>
            <w:r w:rsidR="00763EA4">
              <w:rPr>
                <w:rFonts w:ascii="Arial" w:hAnsi="Arial" w:cs="Arial"/>
              </w:rPr>
              <w:t>r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72B93" w14:textId="196F3AF6" w:rsidR="00570581" w:rsidRPr="00C749B0" w:rsidRDefault="00570581">
            <w:pPr>
              <w:pStyle w:val="NormalWeb"/>
              <w:spacing w:line="270" w:lineRule="atLeast"/>
            </w:pPr>
            <w:r>
              <w:t>£10</w:t>
            </w:r>
            <w:r w:rsidR="00501E66">
              <w:t>,</w:t>
            </w:r>
            <w:r>
              <w:t>7</w:t>
            </w:r>
            <w:r w:rsidR="00501E66">
              <w:t>86,000.00</w:t>
            </w:r>
          </w:p>
        </w:tc>
      </w:tr>
      <w:tr w:rsidR="00033216" w:rsidRPr="00C749B0" w14:paraId="5FA375DA" w14:textId="77777777" w:rsidTr="000C5376">
        <w:trPr>
          <w:trHeight w:val="288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B2848" w14:textId="77777777" w:rsidR="00033216" w:rsidRPr="00C749B0" w:rsidRDefault="00033216">
            <w:pPr>
              <w:pStyle w:val="NormalWeb"/>
              <w:spacing w:line="270" w:lineRule="atLeast"/>
            </w:pPr>
            <w:r w:rsidRPr="00C749B0">
              <w:rPr>
                <w:rFonts w:ascii="Arial" w:hAnsi="Arial" w:cs="Arial"/>
              </w:rPr>
              <w:t>Do you have LED lighting in place across estate?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52B78" w14:textId="77777777" w:rsidR="00033216" w:rsidRPr="00C749B0" w:rsidRDefault="00033216">
            <w:pPr>
              <w:pStyle w:val="NormalWeb"/>
              <w:spacing w:line="270" w:lineRule="atLeast"/>
            </w:pPr>
            <w:r w:rsidRPr="00C749B0">
              <w:rPr>
                <w:rFonts w:ascii="Arial" w:hAnsi="Arial" w:cs="Arial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18836" w14:textId="0931E4ED" w:rsidR="00033216" w:rsidRPr="00C749B0" w:rsidRDefault="00631F30">
            <w:pPr>
              <w:pStyle w:val="NormalWeb"/>
              <w:spacing w:line="270" w:lineRule="atLeast"/>
            </w:pPr>
            <w:r w:rsidRPr="00C749B0">
              <w:rPr>
                <w:rFonts w:ascii="Arial" w:hAnsi="Arial" w:cs="Arial"/>
              </w:rPr>
              <w:t>Some</w:t>
            </w:r>
          </w:p>
        </w:tc>
      </w:tr>
      <w:tr w:rsidR="00033216" w:rsidRPr="00C749B0" w14:paraId="2585E379" w14:textId="77777777" w:rsidTr="000C5376">
        <w:trPr>
          <w:trHeight w:val="288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D1E50" w14:textId="77777777" w:rsidR="00033216" w:rsidRPr="00C749B0" w:rsidRDefault="00033216">
            <w:pPr>
              <w:pStyle w:val="NormalWeb"/>
              <w:spacing w:line="270" w:lineRule="atLeast"/>
            </w:pPr>
            <w:r w:rsidRPr="00C749B0">
              <w:rPr>
                <w:rFonts w:ascii="Arial" w:hAnsi="Arial" w:cs="Arial"/>
              </w:rPr>
              <w:t>Planned capital expenditure on LED lighting scheme(s) for financial year 2020/21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0AF0A" w14:textId="366CB209" w:rsidR="00033216" w:rsidRPr="00C749B0" w:rsidRDefault="000C5376">
            <w:pPr>
              <w:pStyle w:val="NormalWeb"/>
              <w:spacing w:line="270" w:lineRule="atLeast"/>
            </w:pPr>
            <w:r w:rsidRPr="00C749B0">
              <w:rPr>
                <w:rFonts w:ascii="Arial" w:hAnsi="Arial" w:cs="Arial"/>
              </w:rPr>
              <w:t>This is the total spend on LED lighting for the 2020/2021 financial year.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7F384" w14:textId="2D19BF24" w:rsidR="00033216" w:rsidRPr="00C749B0" w:rsidRDefault="000C5376">
            <w:pPr>
              <w:pStyle w:val="NormalWeb"/>
              <w:spacing w:line="270" w:lineRule="atLeast"/>
            </w:pPr>
            <w:r w:rsidRPr="00C749B0">
              <w:rPr>
                <w:rFonts w:ascii="Arial" w:hAnsi="Arial" w:cs="Arial"/>
              </w:rPr>
              <w:t>£1,239,540</w:t>
            </w:r>
            <w:r w:rsidR="00501E66">
              <w:rPr>
                <w:rFonts w:ascii="Arial" w:hAnsi="Arial" w:cs="Arial"/>
              </w:rPr>
              <w:t>.00</w:t>
            </w:r>
          </w:p>
        </w:tc>
      </w:tr>
      <w:tr w:rsidR="00033216" w:rsidRPr="00C749B0" w14:paraId="53954E3B" w14:textId="77777777" w:rsidTr="000C5376">
        <w:trPr>
          <w:trHeight w:val="288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46E9A" w14:textId="77777777" w:rsidR="00033216" w:rsidRPr="00C749B0" w:rsidRDefault="00033216">
            <w:pPr>
              <w:pStyle w:val="NormalWeb"/>
              <w:spacing w:line="270" w:lineRule="atLeast"/>
            </w:pPr>
            <w:r w:rsidRPr="00C749B0">
              <w:rPr>
                <w:rFonts w:ascii="Arial" w:hAnsi="Arial" w:cs="Arial"/>
              </w:rPr>
              <w:t>Expenditure on LED light bulbs in this financial year to date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3D506" w14:textId="77777777" w:rsidR="00033216" w:rsidRPr="00C749B0" w:rsidRDefault="00033216">
            <w:pPr>
              <w:pStyle w:val="NormalWeb"/>
              <w:spacing w:line="270" w:lineRule="atLeast"/>
            </w:pPr>
            <w:r w:rsidRPr="00C749B0">
              <w:rPr>
                <w:rFonts w:ascii="Arial" w:hAnsi="Arial" w:cs="Arial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0212C" w14:textId="37198C42" w:rsidR="00033216" w:rsidRPr="00C749B0" w:rsidRDefault="00631F30">
            <w:pPr>
              <w:pStyle w:val="NormalWeb"/>
              <w:spacing w:line="270" w:lineRule="atLeast"/>
            </w:pPr>
            <w:r w:rsidRPr="00C749B0">
              <w:rPr>
                <w:rFonts w:ascii="Arial" w:hAnsi="Arial" w:cs="Arial"/>
              </w:rPr>
              <w:t>£2</w:t>
            </w:r>
            <w:r w:rsidR="0033349F" w:rsidRPr="00C749B0">
              <w:rPr>
                <w:rFonts w:ascii="Arial" w:hAnsi="Arial" w:cs="Arial"/>
              </w:rPr>
              <w:t>,</w:t>
            </w:r>
            <w:r w:rsidRPr="00C749B0">
              <w:rPr>
                <w:rFonts w:ascii="Arial" w:hAnsi="Arial" w:cs="Arial"/>
              </w:rPr>
              <w:t>768.93</w:t>
            </w:r>
          </w:p>
        </w:tc>
      </w:tr>
      <w:tr w:rsidR="00033216" w:rsidRPr="00C749B0" w14:paraId="457CB872" w14:textId="77777777" w:rsidTr="000C5376">
        <w:trPr>
          <w:trHeight w:val="288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6FE95" w14:textId="77777777" w:rsidR="00033216" w:rsidRPr="00C749B0" w:rsidRDefault="00033216">
            <w:pPr>
              <w:pStyle w:val="NormalWeb"/>
              <w:spacing w:line="270" w:lineRule="atLeast"/>
            </w:pPr>
            <w:r w:rsidRPr="00C749B0">
              <w:rPr>
                <w:rFonts w:ascii="Arial" w:hAnsi="Arial" w:cs="Arial"/>
              </w:rPr>
              <w:lastRenderedPageBreak/>
              <w:t>Expenditure on all light bulbs in this financial year to date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1691B" w14:textId="77777777" w:rsidR="00033216" w:rsidRPr="00C749B0" w:rsidRDefault="00033216">
            <w:pPr>
              <w:pStyle w:val="NormalWeb"/>
              <w:spacing w:line="270" w:lineRule="atLeast"/>
            </w:pPr>
            <w:r w:rsidRPr="00C749B0">
              <w:rPr>
                <w:rFonts w:ascii="Arial" w:hAnsi="Arial" w:cs="Arial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9F584" w14:textId="6A26843C" w:rsidR="00033216" w:rsidRPr="00C749B0" w:rsidRDefault="00631F30">
            <w:pPr>
              <w:pStyle w:val="NormalWeb"/>
              <w:spacing w:line="270" w:lineRule="atLeast"/>
            </w:pPr>
            <w:r w:rsidRPr="00C749B0">
              <w:rPr>
                <w:rFonts w:ascii="Arial" w:hAnsi="Arial" w:cs="Arial"/>
              </w:rPr>
              <w:t>£6</w:t>
            </w:r>
            <w:r w:rsidR="0033349F" w:rsidRPr="00C749B0">
              <w:rPr>
                <w:rFonts w:ascii="Arial" w:hAnsi="Arial" w:cs="Arial"/>
              </w:rPr>
              <w:t>,</w:t>
            </w:r>
            <w:r w:rsidRPr="00C749B0">
              <w:rPr>
                <w:rFonts w:ascii="Arial" w:hAnsi="Arial" w:cs="Arial"/>
              </w:rPr>
              <w:t xml:space="preserve">903.02 </w:t>
            </w:r>
          </w:p>
        </w:tc>
      </w:tr>
      <w:tr w:rsidR="00033216" w:rsidRPr="00C749B0" w14:paraId="43080511" w14:textId="77777777" w:rsidTr="00C749B0">
        <w:trPr>
          <w:trHeight w:val="288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CD20B" w14:textId="77777777" w:rsidR="00033216" w:rsidRPr="00C749B0" w:rsidRDefault="00033216">
            <w:pPr>
              <w:pStyle w:val="NormalWeb"/>
              <w:spacing w:line="270" w:lineRule="atLeast"/>
            </w:pPr>
            <w:r w:rsidRPr="00C749B0">
              <w:rPr>
                <w:rFonts w:ascii="Arial" w:hAnsi="Arial" w:cs="Arial"/>
              </w:rPr>
              <w:t>Latest total annual carbon footprint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2C7A9" w14:textId="77777777" w:rsidR="00033216" w:rsidRPr="00C749B0" w:rsidRDefault="00033216">
            <w:pPr>
              <w:pStyle w:val="NormalWeb"/>
              <w:spacing w:line="270" w:lineRule="atLeast"/>
            </w:pPr>
            <w:r w:rsidRPr="00C749B0">
              <w:rPr>
                <w:rFonts w:ascii="Arial" w:hAnsi="Arial" w:cs="Arial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28C29" w14:textId="1165DCF7" w:rsidR="00033216" w:rsidRPr="00C749B0" w:rsidRDefault="00631F30" w:rsidP="00631F30">
            <w:pPr>
              <w:pStyle w:val="NormalWeb"/>
              <w:spacing w:line="270" w:lineRule="atLeast"/>
            </w:pPr>
            <w:r w:rsidRPr="00C749B0">
              <w:rPr>
                <w:rFonts w:ascii="Arial" w:hAnsi="Arial" w:cs="Arial"/>
              </w:rPr>
              <w:t xml:space="preserve">8937 </w:t>
            </w:r>
            <w:r w:rsidR="00033216" w:rsidRPr="00C749B0">
              <w:rPr>
                <w:rFonts w:ascii="Arial" w:hAnsi="Arial" w:cs="Arial"/>
              </w:rPr>
              <w:t>tonnes of CO2</w:t>
            </w:r>
          </w:p>
        </w:tc>
      </w:tr>
      <w:tr w:rsidR="00033216" w:rsidRPr="00C749B0" w14:paraId="793AD9AA" w14:textId="77777777" w:rsidTr="00C749B0">
        <w:trPr>
          <w:trHeight w:val="288"/>
        </w:trPr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746E7" w14:textId="77777777" w:rsidR="00033216" w:rsidRPr="00C749B0" w:rsidRDefault="00033216">
            <w:pPr>
              <w:pStyle w:val="NormalWeb"/>
              <w:spacing w:line="270" w:lineRule="atLeast"/>
            </w:pPr>
            <w:r w:rsidRPr="00C749B0">
              <w:rPr>
                <w:rFonts w:ascii="Arial" w:hAnsi="Arial" w:cs="Arial"/>
              </w:rPr>
              <w:t>Financial efficiency target (financial year 2020-21)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7CAB6" w14:textId="00D5FBA7" w:rsidR="00033216" w:rsidRPr="00C749B0" w:rsidRDefault="00763EA4">
            <w:pPr>
              <w:pStyle w:val="NormalWeb"/>
              <w:spacing w:line="270" w:lineRule="atLeast"/>
            </w:pPr>
            <w:r>
              <w:rPr>
                <w:rFonts w:ascii="Arial" w:hAnsi="Arial" w:cs="Arial"/>
              </w:rPr>
              <w:t xml:space="preserve">For the </w:t>
            </w:r>
            <w:r w:rsidR="00501E66" w:rsidRPr="00C749B0">
              <w:rPr>
                <w:rFonts w:ascii="Arial" w:hAnsi="Arial" w:cs="Arial"/>
              </w:rPr>
              <w:t xml:space="preserve">Energy </w:t>
            </w:r>
            <w:r w:rsidR="00501E66">
              <w:rPr>
                <w:rFonts w:ascii="Arial" w:hAnsi="Arial" w:cs="Arial"/>
              </w:rPr>
              <w:t>Services Contract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863D6" w14:textId="3B8B2DA4" w:rsidR="00033216" w:rsidRPr="00C749B0" w:rsidRDefault="000C5376">
            <w:pPr>
              <w:pStyle w:val="NormalWeb"/>
              <w:spacing w:line="270" w:lineRule="atLeast"/>
            </w:pPr>
            <w:r w:rsidRPr="00C749B0">
              <w:rPr>
                <w:rFonts w:ascii="Arial" w:hAnsi="Arial" w:cs="Arial"/>
              </w:rPr>
              <w:t>£nil</w:t>
            </w:r>
          </w:p>
        </w:tc>
      </w:tr>
      <w:tr w:rsidR="00033216" w:rsidRPr="00C749B0" w14:paraId="1BFE2277" w14:textId="77777777" w:rsidTr="00C749B0">
        <w:trPr>
          <w:trHeight w:val="288"/>
        </w:trPr>
        <w:tc>
          <w:tcPr>
            <w:tcW w:w="35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D4631" w14:textId="77777777" w:rsidR="00033216" w:rsidRPr="00C749B0" w:rsidRDefault="00033216">
            <w:pPr>
              <w:pStyle w:val="NormalWeb"/>
              <w:spacing w:line="270" w:lineRule="atLeast"/>
            </w:pPr>
            <w:r w:rsidRPr="00C749B0">
              <w:rPr>
                <w:rFonts w:ascii="Arial" w:hAnsi="Arial" w:cs="Arial"/>
              </w:rPr>
              <w:t>Forecast financial efficiency delivery (financial year 2020-21)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AB452" w14:textId="75FF4147" w:rsidR="00033216" w:rsidRPr="00C749B0" w:rsidRDefault="00763EA4">
            <w:pPr>
              <w:pStyle w:val="NormalWeb"/>
              <w:spacing w:line="270" w:lineRule="atLeast"/>
            </w:pPr>
            <w:r>
              <w:rPr>
                <w:rFonts w:ascii="Arial" w:hAnsi="Arial" w:cs="Arial"/>
              </w:rPr>
              <w:t xml:space="preserve">For the </w:t>
            </w:r>
            <w:r w:rsidR="00501E66" w:rsidRPr="00C749B0">
              <w:rPr>
                <w:rFonts w:ascii="Arial" w:hAnsi="Arial" w:cs="Arial"/>
              </w:rPr>
              <w:t xml:space="preserve">Energy </w:t>
            </w:r>
            <w:r w:rsidR="00501E66">
              <w:rPr>
                <w:rFonts w:ascii="Arial" w:hAnsi="Arial" w:cs="Arial"/>
              </w:rPr>
              <w:t>Services Contract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4848F" w14:textId="6DDF5200" w:rsidR="00033216" w:rsidRPr="00C749B0" w:rsidRDefault="005E2F25">
            <w:pPr>
              <w:pStyle w:val="NormalWeb"/>
              <w:spacing w:line="270" w:lineRule="atLeast"/>
            </w:pPr>
            <w:r w:rsidRPr="00C749B0">
              <w:rPr>
                <w:rFonts w:ascii="Arial" w:hAnsi="Arial" w:cs="Arial"/>
              </w:rPr>
              <w:t>£nil</w:t>
            </w:r>
          </w:p>
        </w:tc>
      </w:tr>
    </w:tbl>
    <w:p w14:paraId="7F7CF1C3" w14:textId="77777777" w:rsidR="00033216" w:rsidRDefault="00033216" w:rsidP="00033216">
      <w:pPr>
        <w:pStyle w:val="NormalWeb"/>
        <w:spacing w:before="0" w:beforeAutospacing="0" w:after="0" w:afterAutospacing="0" w:line="270" w:lineRule="atLeast"/>
      </w:pPr>
      <w:r>
        <w:rPr>
          <w:rFonts w:ascii="Arial" w:hAnsi="Arial" w:cs="Arial"/>
          <w:color w:val="777777"/>
          <w:sz w:val="20"/>
          <w:szCs w:val="20"/>
        </w:rPr>
        <w:t> </w:t>
      </w:r>
    </w:p>
    <w:p w14:paraId="7753D16E" w14:textId="77777777" w:rsidR="00033216" w:rsidRPr="00441658" w:rsidRDefault="00033216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033216" w:rsidRPr="00441658" w:rsidSect="00AB100E">
      <w:headerReference w:type="first" r:id="rId7"/>
      <w:footerReference w:type="first" r:id="rId8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A7AE9E" w14:textId="77777777" w:rsidR="00C40C75" w:rsidRDefault="00C40C75" w:rsidP="0033551A">
      <w:pPr>
        <w:spacing w:after="0" w:line="240" w:lineRule="auto"/>
      </w:pPr>
      <w:r>
        <w:separator/>
      </w:r>
    </w:p>
  </w:endnote>
  <w:endnote w:type="continuationSeparator" w:id="0">
    <w:p w14:paraId="54E0A117" w14:textId="77777777" w:rsidR="00C40C75" w:rsidRDefault="00C40C75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4A20D" w14:textId="77777777"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3F1958" w14:textId="77777777" w:rsidR="00C40C75" w:rsidRDefault="00C40C75" w:rsidP="0033551A">
      <w:pPr>
        <w:spacing w:after="0" w:line="240" w:lineRule="auto"/>
      </w:pPr>
      <w:r>
        <w:separator/>
      </w:r>
    </w:p>
  </w:footnote>
  <w:footnote w:type="continuationSeparator" w:id="0">
    <w:p w14:paraId="6DCD65C4" w14:textId="77777777" w:rsidR="00C40C75" w:rsidRDefault="00C40C75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94AC5" w14:textId="77777777"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3FA054C2" wp14:editId="04E06767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"/>
  </w:num>
  <w:num w:numId="12">
    <w:abstractNumId w:val="9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1A"/>
    <w:rsid w:val="00020CF0"/>
    <w:rsid w:val="000301C4"/>
    <w:rsid w:val="00033216"/>
    <w:rsid w:val="0006732A"/>
    <w:rsid w:val="000A66CF"/>
    <w:rsid w:val="000B1EBE"/>
    <w:rsid w:val="000C5376"/>
    <w:rsid w:val="00131793"/>
    <w:rsid w:val="00156725"/>
    <w:rsid w:val="001E465E"/>
    <w:rsid w:val="00237B1C"/>
    <w:rsid w:val="002651EE"/>
    <w:rsid w:val="002A7C24"/>
    <w:rsid w:val="002F1421"/>
    <w:rsid w:val="00316529"/>
    <w:rsid w:val="0033349F"/>
    <w:rsid w:val="003354E7"/>
    <w:rsid w:val="0033551A"/>
    <w:rsid w:val="003503FB"/>
    <w:rsid w:val="003804ED"/>
    <w:rsid w:val="003C4E44"/>
    <w:rsid w:val="003E612D"/>
    <w:rsid w:val="004360B0"/>
    <w:rsid w:val="00441658"/>
    <w:rsid w:val="00472C36"/>
    <w:rsid w:val="004738BF"/>
    <w:rsid w:val="00482226"/>
    <w:rsid w:val="00496B87"/>
    <w:rsid w:val="004A4CD1"/>
    <w:rsid w:val="004B4B3E"/>
    <w:rsid w:val="00501E66"/>
    <w:rsid w:val="00504570"/>
    <w:rsid w:val="00533AE8"/>
    <w:rsid w:val="00547C6C"/>
    <w:rsid w:val="00570581"/>
    <w:rsid w:val="0059095F"/>
    <w:rsid w:val="005A01F8"/>
    <w:rsid w:val="005A3B76"/>
    <w:rsid w:val="005A71C1"/>
    <w:rsid w:val="005B3F1E"/>
    <w:rsid w:val="005D64C5"/>
    <w:rsid w:val="005E2F25"/>
    <w:rsid w:val="00616438"/>
    <w:rsid w:val="00631F30"/>
    <w:rsid w:val="0064633A"/>
    <w:rsid w:val="00686130"/>
    <w:rsid w:val="006974B9"/>
    <w:rsid w:val="006C4C0C"/>
    <w:rsid w:val="006E4DEA"/>
    <w:rsid w:val="00711ACC"/>
    <w:rsid w:val="007343D1"/>
    <w:rsid w:val="00763EA4"/>
    <w:rsid w:val="007E5D80"/>
    <w:rsid w:val="00877D9C"/>
    <w:rsid w:val="00880170"/>
    <w:rsid w:val="008B1AB2"/>
    <w:rsid w:val="0092478A"/>
    <w:rsid w:val="00937110"/>
    <w:rsid w:val="0094299E"/>
    <w:rsid w:val="009529EC"/>
    <w:rsid w:val="00957B65"/>
    <w:rsid w:val="009607B5"/>
    <w:rsid w:val="009D4EB5"/>
    <w:rsid w:val="00A5218A"/>
    <w:rsid w:val="00A815A1"/>
    <w:rsid w:val="00AB100E"/>
    <w:rsid w:val="00B21EE9"/>
    <w:rsid w:val="00B46636"/>
    <w:rsid w:val="00B84ADA"/>
    <w:rsid w:val="00BA3C01"/>
    <w:rsid w:val="00BE2769"/>
    <w:rsid w:val="00C40C75"/>
    <w:rsid w:val="00C41C65"/>
    <w:rsid w:val="00C749B0"/>
    <w:rsid w:val="00C830A2"/>
    <w:rsid w:val="00C97915"/>
    <w:rsid w:val="00CA1233"/>
    <w:rsid w:val="00CF2C29"/>
    <w:rsid w:val="00D56333"/>
    <w:rsid w:val="00D87C3B"/>
    <w:rsid w:val="00DC04F2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BAC507B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McCleery Rhona; Information Governance Manager</cp:lastModifiedBy>
  <cp:revision>2</cp:revision>
  <dcterms:created xsi:type="dcterms:W3CDTF">2021-11-17T15:56:00Z</dcterms:created>
  <dcterms:modified xsi:type="dcterms:W3CDTF">2021-11-17T15:56:00Z</dcterms:modified>
</cp:coreProperties>
</file>