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2D47">
        <w:rPr>
          <w:rFonts w:ascii="Arial" w:eastAsia="Calibri" w:hAnsi="Arial" w:cs="Arial"/>
          <w:b/>
          <w:sz w:val="24"/>
          <w:szCs w:val="24"/>
        </w:rPr>
        <w:t>6096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2D47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F2D47" w:rsidRPr="007F2D47">
        <w:rPr>
          <w:rFonts w:ascii="Arial" w:eastAsia="Calibri" w:hAnsi="Arial" w:cs="Arial"/>
          <w:b/>
          <w:sz w:val="24"/>
          <w:szCs w:val="24"/>
        </w:rPr>
        <w:t>Pathology IT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2D47">
        <w:rPr>
          <w:rFonts w:ascii="Arial" w:eastAsia="Calibri" w:hAnsi="Arial" w:cs="Arial"/>
          <w:b/>
          <w:sz w:val="24"/>
          <w:szCs w:val="24"/>
        </w:rPr>
        <w:t>11/11/2021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F2D47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Pr="00990ECF" w:rsidRDefault="007F2D47" w:rsidP="007F2D47">
            <w:r w:rsidRPr="00990ECF">
              <w:t>1. Which LIMS (Laboratory information management system) is used by Pathology services within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Default="001A46E8" w:rsidP="007F2D4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WinPath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Enterprise</w:t>
            </w:r>
          </w:p>
        </w:tc>
      </w:tr>
      <w:tr w:rsidR="007F2D47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Pr="00990ECF" w:rsidRDefault="007F2D47" w:rsidP="007F2D47">
            <w:r w:rsidRPr="00990ECF">
              <w:t>2. Are there any plans to change LIMS within the next 2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Default="001A46E8" w:rsidP="007F2D4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Dependent on progression of South Yorkshire and Bassetlaw Pathology Network</w:t>
            </w:r>
          </w:p>
        </w:tc>
      </w:tr>
      <w:tr w:rsidR="007F2D47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Pr="00990ECF" w:rsidRDefault="007F2D47" w:rsidP="007F2D47">
            <w:r w:rsidRPr="00990ECF">
              <w:t>3. Who has management responsibility for Pathology services within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Default="00067339" w:rsidP="007F2D4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A46E8">
              <w:rPr>
                <w:rFonts w:ascii="Arial" w:eastAsia="Calibri" w:hAnsi="Arial" w:cs="Arial"/>
                <w:color w:val="0070C0"/>
                <w:lang w:val="en-US" w:eastAsia="en-GB"/>
              </w:rPr>
              <w:t>Liz Elfleet, Business &amp; Service Manager (BRILS Operations)</w:t>
            </w:r>
          </w:p>
        </w:tc>
      </w:tr>
      <w:tr w:rsidR="007F2D47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Pr="00990ECF" w:rsidRDefault="007F2D47" w:rsidP="007F2D47">
            <w:r w:rsidRPr="00990ECF">
              <w:t>4. Who is the IT lead for Pathology?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7" w:rsidRDefault="00067339" w:rsidP="001A46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A46E8">
              <w:rPr>
                <w:rFonts w:ascii="Arial" w:eastAsia="Calibri" w:hAnsi="Arial" w:cs="Arial"/>
                <w:color w:val="0070C0"/>
                <w:lang w:val="en-US" w:eastAsia="en-GB"/>
              </w:rPr>
              <w:t>Annette Davies-Green, Business &amp; Service Manager (Strategy)</w:t>
            </w:r>
          </w:p>
        </w:tc>
      </w:tr>
    </w:tbl>
    <w:bookmarkEnd w:id="0"/>
    <w:p w:rsidR="00067339" w:rsidRPr="00340276" w:rsidRDefault="00067339" w:rsidP="0006733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* 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 detailed </w:t>
      </w:r>
      <w:proofErr w:type="spellStart"/>
      <w:r>
        <w:rPr>
          <w:rFonts w:ascii="Arial" w:eastAsia="Calibri" w:hAnsi="Arial" w:cs="Arial"/>
        </w:rPr>
        <w:t>aabove</w:t>
      </w:r>
      <w:proofErr w:type="spellEnd"/>
      <w:r w:rsidRPr="00340276">
        <w:rPr>
          <w:rFonts w:ascii="Arial" w:eastAsia="Calibri" w:hAnsi="Arial" w:cs="Arial"/>
        </w:rPr>
        <w:t xml:space="preserve">.  The provision of these contact details does not imply consent for unsolicited correspondence on your part. 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067339" w:rsidRPr="00347D1C" w:rsidRDefault="00067339" w:rsidP="00067339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67339"/>
    <w:rsid w:val="000A66CF"/>
    <w:rsid w:val="000B1EBE"/>
    <w:rsid w:val="00156725"/>
    <w:rsid w:val="001A46E8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040CE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7F2D47"/>
    <w:rsid w:val="00877D9C"/>
    <w:rsid w:val="00880170"/>
    <w:rsid w:val="0092478A"/>
    <w:rsid w:val="00937110"/>
    <w:rsid w:val="0094299E"/>
    <w:rsid w:val="00951BF3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1A039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2021-11-12T08:04:00Z</dcterms:created>
  <dcterms:modified xsi:type="dcterms:W3CDTF">2021-11-12T08:04:00Z</dcterms:modified>
</cp:coreProperties>
</file>