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0770">
        <w:rPr>
          <w:rFonts w:ascii="Arial" w:eastAsia="Calibri" w:hAnsi="Arial" w:cs="Arial"/>
          <w:b/>
          <w:sz w:val="24"/>
          <w:szCs w:val="24"/>
        </w:rPr>
        <w:t>6137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0770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bookmarkStart w:id="0" w:name="_GoBack"/>
      <w:r w:rsidR="00880770">
        <w:rPr>
          <w:rFonts w:ascii="Arial" w:eastAsia="Calibri" w:hAnsi="Arial" w:cs="Arial"/>
          <w:b/>
          <w:sz w:val="24"/>
          <w:szCs w:val="24"/>
        </w:rPr>
        <w:t>Infusion Pumps</w:t>
      </w:r>
      <w:bookmarkEnd w:id="0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0770">
        <w:rPr>
          <w:rFonts w:ascii="Arial" w:eastAsia="Calibri" w:hAnsi="Arial" w:cs="Arial"/>
          <w:b/>
          <w:sz w:val="24"/>
          <w:szCs w:val="24"/>
        </w:rPr>
        <w:t>06/12/21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0" w:rsidRDefault="00880770" w:rsidP="00880770">
            <w:pPr>
              <w:numPr>
                <w:ilvl w:val="0"/>
                <w:numId w:val="14"/>
              </w:numPr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Please could you provide a list, including the volume of units and the brand of pump for the infusion pumps currently on your asset register and in use in the Hospital </w:t>
            </w:r>
            <w:proofErr w:type="gramStart"/>
            <w:r>
              <w:rPr>
                <w:lang w:val="en-US" w:eastAsia="en-GB"/>
              </w:rPr>
              <w:t>Trust.</w:t>
            </w:r>
            <w:proofErr w:type="gramEnd"/>
          </w:p>
          <w:p w:rsidR="00880770" w:rsidRPr="00880770" w:rsidRDefault="00880770" w:rsidP="00880770">
            <w:pPr>
              <w:rPr>
                <w:lang w:val="en-US" w:eastAsia="en-GB"/>
              </w:rPr>
            </w:pPr>
          </w:p>
          <w:p w:rsid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Syringe Pumps </w:t>
            </w:r>
          </w:p>
          <w:p w:rsid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>Volumetric Pumps</w:t>
            </w:r>
          </w:p>
          <w:p w:rsid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>Patient Controlled Analgesia (PCA)</w:t>
            </w:r>
          </w:p>
          <w:p w:rsid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>Epidural Pumps (PCEA)</w:t>
            </w:r>
          </w:p>
          <w:p w:rsid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>Targeted Controlled Infusion / Anaesthetic pumps</w:t>
            </w:r>
          </w:p>
          <w:p w:rsid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>Elastomeric Pumps (disposable)</w:t>
            </w:r>
          </w:p>
          <w:p w:rsidR="007E5D80" w:rsidRPr="00880770" w:rsidRDefault="00880770" w:rsidP="00880770">
            <w:pPr>
              <w:numPr>
                <w:ilvl w:val="1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>Dose Error Reduction Software (which brand used) – do they use this?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0" w:rsidRDefault="00880770" w:rsidP="00880770">
            <w:pPr>
              <w:numPr>
                <w:ilvl w:val="0"/>
                <w:numId w:val="14"/>
              </w:numPr>
              <w:rPr>
                <w:lang w:val="en-US" w:eastAsia="en-GB"/>
              </w:rPr>
            </w:pPr>
            <w:r>
              <w:rPr>
                <w:lang w:val="en-US" w:eastAsia="en-GB"/>
              </w:rPr>
              <w:t>Please provide data from each hospital, including the volume purchased and the brand of pump.</w:t>
            </w:r>
          </w:p>
          <w:p w:rsidR="00880770" w:rsidRDefault="00880770" w:rsidP="00880770">
            <w:pPr>
              <w:numPr>
                <w:ilvl w:val="0"/>
                <w:numId w:val="14"/>
              </w:numPr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Please could we have the data by return of this email communication in Excel Format if </w:t>
            </w:r>
            <w:proofErr w:type="gramStart"/>
            <w:r>
              <w:rPr>
                <w:lang w:val="en-US" w:eastAsia="en-GB"/>
              </w:rPr>
              <w:t>possible.</w:t>
            </w:r>
            <w:proofErr w:type="gramEnd"/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7563BF"/>
    <w:multiLevelType w:val="hybridMultilevel"/>
    <w:tmpl w:val="E64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807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5FEAC1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2021-12-06T15:59:00Z</dcterms:created>
  <dcterms:modified xsi:type="dcterms:W3CDTF">2021-12-06T15:59:00Z</dcterms:modified>
</cp:coreProperties>
</file>