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99E" w:rsidRDefault="0094299E"/>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20CF0">
        <w:rPr>
          <w:rFonts w:ascii="Arial" w:eastAsia="Calibri" w:hAnsi="Arial" w:cs="Arial"/>
          <w:b/>
          <w:sz w:val="24"/>
          <w:szCs w:val="24"/>
        </w:rPr>
        <w:t xml:space="preserve"> </w:t>
      </w:r>
      <w:r w:rsidR="007535F4">
        <w:rPr>
          <w:rFonts w:ascii="Arial" w:eastAsia="Calibri" w:hAnsi="Arial" w:cs="Arial"/>
          <w:b/>
          <w:sz w:val="24"/>
          <w:szCs w:val="24"/>
        </w:rPr>
        <w:t>6154</w:t>
      </w:r>
    </w:p>
    <w:p w:rsidR="00156725" w:rsidRDefault="00D87C3B" w:rsidP="00D87C3B">
      <w:pPr>
        <w:spacing w:after="0" w:line="240" w:lineRule="auto"/>
        <w:ind w:right="2363"/>
        <w:rPr>
          <w:rFonts w:ascii="Arial" w:eastAsia="Calibri" w:hAnsi="Arial" w:cs="Arial"/>
          <w:b/>
          <w:sz w:val="24"/>
          <w:szCs w:val="24"/>
        </w:rPr>
      </w:pPr>
      <w:proofErr w:type="gramStart"/>
      <w:r w:rsidRPr="00D87C3B">
        <w:rPr>
          <w:rFonts w:ascii="Arial" w:eastAsia="Calibri" w:hAnsi="Arial" w:cs="Arial"/>
          <w:b/>
          <w:sz w:val="24"/>
          <w:szCs w:val="24"/>
        </w:rPr>
        <w:t>Category(</w:t>
      </w:r>
      <w:proofErr w:type="spellStart"/>
      <w:proofErr w:type="gramEnd"/>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7535F4">
        <w:rPr>
          <w:rFonts w:ascii="Arial" w:eastAsia="Calibri" w:hAnsi="Arial" w:cs="Arial"/>
          <w:b/>
          <w:sz w:val="24"/>
          <w:szCs w:val="24"/>
        </w:rPr>
        <w:t>Staff – Agency Spend</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7535F4">
        <w:rPr>
          <w:rFonts w:ascii="Arial" w:eastAsia="Calibri" w:hAnsi="Arial" w:cs="Arial"/>
          <w:b/>
          <w:sz w:val="24"/>
          <w:szCs w:val="24"/>
        </w:rPr>
        <w:t>AHP Agency Usage</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C97915">
        <w:rPr>
          <w:rFonts w:ascii="Arial" w:eastAsia="Calibri" w:hAnsi="Arial" w:cs="Arial"/>
          <w:b/>
          <w:sz w:val="24"/>
          <w:szCs w:val="24"/>
        </w:rPr>
        <w:t xml:space="preserve"> </w:t>
      </w:r>
      <w:r w:rsidR="007535F4">
        <w:rPr>
          <w:rFonts w:ascii="Arial" w:eastAsia="Calibri" w:hAnsi="Arial" w:cs="Arial"/>
          <w:b/>
          <w:sz w:val="24"/>
          <w:szCs w:val="24"/>
        </w:rPr>
        <w:t>14/12/21</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3E7DAE" w:rsidRDefault="003E7DAE" w:rsidP="003E7DAE">
            <w:pPr>
              <w:shd w:val="clear" w:color="auto" w:fill="FFFFFF"/>
              <w:spacing w:after="100" w:afterAutospacing="1"/>
            </w:pPr>
            <w:r>
              <w:rPr>
                <w:color w:val="000000"/>
                <w:lang w:eastAsia="en-GB"/>
              </w:rPr>
              <w:t>1. (</w:t>
            </w:r>
            <w:proofErr w:type="gramStart"/>
            <w:r>
              <w:rPr>
                <w:color w:val="000000"/>
                <w:lang w:eastAsia="en-GB"/>
              </w:rPr>
              <w:t>a</w:t>
            </w:r>
            <w:proofErr w:type="gramEnd"/>
            <w:r>
              <w:rPr>
                <w:color w:val="000000"/>
                <w:lang w:eastAsia="en-GB"/>
              </w:rPr>
              <w:t xml:space="preserve">) Who is the head of procurement responsible for approving AHP agency usage? </w:t>
            </w:r>
          </w:p>
          <w:p w:rsidR="003E7DAE" w:rsidRDefault="003E7DAE" w:rsidP="003E7DAE">
            <w:pPr>
              <w:shd w:val="clear" w:color="auto" w:fill="FFFFFF"/>
              <w:spacing w:after="100" w:afterAutospacing="1"/>
            </w:pPr>
            <w:r>
              <w:rPr>
                <w:color w:val="000000"/>
                <w:lang w:eastAsia="en-GB"/>
              </w:rPr>
              <w:t>(b) Secondly, who is the temporary / flexible staffing lead responsible for the management of this service?</w:t>
            </w:r>
          </w:p>
          <w:p w:rsidR="007E5D80" w:rsidRPr="00BE2769" w:rsidRDefault="007E5D80"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632FC7" w:rsidRPr="00632FC7" w:rsidRDefault="00632FC7" w:rsidP="00632FC7">
            <w:pPr>
              <w:rPr>
                <w:rFonts w:ascii="Arial" w:eastAsia="Calibri" w:hAnsi="Arial" w:cs="Arial"/>
                <w:color w:val="2E74B5" w:themeColor="accent1" w:themeShade="BF"/>
              </w:rPr>
            </w:pPr>
            <w:r w:rsidRPr="00632FC7">
              <w:rPr>
                <w:rFonts w:ascii="Arial" w:eastAsia="Calibri" w:hAnsi="Arial" w:cs="Arial"/>
                <w:color w:val="2E74B5" w:themeColor="accent1" w:themeShade="BF"/>
              </w:rPr>
              <w:t xml:space="preserve">The name of the relevant director is detailed below.  The provision of these contact details does not imply consent for unsolicited correspondence on your part.  As per Section 122 of the Data Protection Act 2018, </w:t>
            </w:r>
            <w:r w:rsidRPr="00632FC7">
              <w:rPr>
                <w:rFonts w:ascii="Arial" w:eastAsia="Calibri" w:hAnsi="Arial" w:cs="Arial"/>
                <w:b/>
                <w:color w:val="2E74B5" w:themeColor="accent1" w:themeShade="BF"/>
              </w:rPr>
              <w:t>permission is not given</w:t>
            </w:r>
            <w:r w:rsidRPr="00632FC7">
              <w:rPr>
                <w:rFonts w:ascii="Arial" w:eastAsia="Calibri" w:hAnsi="Arial" w:cs="Arial"/>
                <w:color w:val="2E74B5" w:themeColor="accent1" w:themeShade="BF"/>
              </w:rPr>
              <w:t xml:space="preserve"> to use these details for unsolicited contact.  </w:t>
            </w:r>
            <w:r w:rsidRPr="00632FC7">
              <w:rPr>
                <w:rFonts w:ascii="Arial" w:eastAsia="Calibri" w:hAnsi="Arial" w:cs="Arial"/>
                <w:color w:val="2E74B5" w:themeColor="accent1" w:themeShade="BF"/>
                <w:u w:val="single"/>
              </w:rPr>
              <w:t>Right to prevent processing for purposes of direct marketing</w:t>
            </w:r>
            <w:r w:rsidRPr="00632FC7">
              <w:rPr>
                <w:rFonts w:ascii="Arial" w:eastAsia="Calibri" w:hAnsi="Arial" w:cs="Arial"/>
                <w:color w:val="2E74B5" w:themeColor="accent1" w:themeShade="BF"/>
              </w:rPr>
              <w:t>.</w:t>
            </w:r>
          </w:p>
          <w:p w:rsidR="00632FC7" w:rsidRPr="00632FC7" w:rsidRDefault="00632FC7" w:rsidP="00632FC7">
            <w:pPr>
              <w:shd w:val="clear" w:color="auto" w:fill="FFFFFF"/>
              <w:spacing w:after="120" w:line="360" w:lineRule="atLeast"/>
              <w:rPr>
                <w:rFonts w:ascii="Arial" w:eastAsia="Calibri" w:hAnsi="Arial" w:cs="Arial"/>
                <w:i/>
                <w:color w:val="2E74B5" w:themeColor="accent1" w:themeShade="BF"/>
                <w:lang w:val="en"/>
              </w:rPr>
            </w:pPr>
            <w:r w:rsidRPr="00632FC7">
              <w:rPr>
                <w:rFonts w:ascii="Arial" w:eastAsia="Calibri" w:hAnsi="Arial" w:cs="Arial"/>
                <w:i/>
                <w:color w:val="2E74B5" w:themeColor="accent1" w:themeShade="BF"/>
                <w:lang w:val="en"/>
              </w:rPr>
              <w:t>S122 (5)</w:t>
            </w:r>
            <w:r w:rsidRPr="00632FC7">
              <w:rPr>
                <w:rFonts w:eastAsia="Calibri" w:cs="Calibri"/>
                <w:i/>
                <w:color w:val="2E74B5" w:themeColor="accent1" w:themeShade="BF"/>
                <w:lang w:val="en"/>
              </w:rPr>
              <w:t xml:space="preserve"> </w:t>
            </w:r>
            <w:r w:rsidRPr="00632FC7">
              <w:rPr>
                <w:rFonts w:ascii="Arial" w:eastAsia="Calibri" w:hAnsi="Arial" w:cs="Arial"/>
                <w:i/>
                <w:color w:val="2E74B5" w:themeColor="accent1" w:themeShade="BF"/>
                <w:lang w:val="en"/>
              </w:rPr>
              <w:t>direct marketing” means the communication (by whateve</w:t>
            </w:r>
            <w:bookmarkStart w:id="1" w:name="_GoBack"/>
            <w:bookmarkEnd w:id="1"/>
            <w:r w:rsidRPr="00632FC7">
              <w:rPr>
                <w:rFonts w:ascii="Arial" w:eastAsia="Calibri" w:hAnsi="Arial" w:cs="Arial"/>
                <w:i/>
                <w:color w:val="2E74B5" w:themeColor="accent1" w:themeShade="BF"/>
                <w:lang w:val="en"/>
              </w:rPr>
              <w:t>r means) of advertising or marketing material which is directed to a particular individual.</w:t>
            </w:r>
          </w:p>
          <w:p w:rsidR="00632FC7" w:rsidRPr="00347D1C" w:rsidRDefault="00632FC7" w:rsidP="00632FC7">
            <w:pPr>
              <w:shd w:val="clear" w:color="auto" w:fill="FFFFFF"/>
              <w:spacing w:after="120" w:line="360" w:lineRule="atLeast"/>
              <w:rPr>
                <w:rFonts w:ascii="Arial" w:eastAsia="Calibri" w:hAnsi="Arial" w:cs="Arial"/>
                <w:i/>
                <w:color w:val="000000"/>
                <w:lang w:val="en"/>
              </w:rPr>
            </w:pPr>
          </w:p>
          <w:p w:rsidR="007E5D80" w:rsidRDefault="00632FC7"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Sue Grundy Deputy H</w:t>
            </w:r>
            <w:r w:rsidR="00525ADA">
              <w:rPr>
                <w:rFonts w:ascii="Arial" w:eastAsia="Calibri" w:hAnsi="Arial" w:cs="Arial"/>
                <w:color w:val="0070C0"/>
                <w:lang w:val="en-US" w:eastAsia="en-GB"/>
              </w:rPr>
              <w:t>ead</w:t>
            </w:r>
            <w:r>
              <w:rPr>
                <w:rFonts w:ascii="Arial" w:eastAsia="Calibri" w:hAnsi="Arial" w:cs="Arial"/>
                <w:color w:val="0070C0"/>
                <w:lang w:val="en-US" w:eastAsia="en-GB"/>
              </w:rPr>
              <w:t xml:space="preserve"> of Procurement</w:t>
            </w:r>
          </w:p>
          <w:p w:rsidR="00525ADA" w:rsidRDefault="00525ADA" w:rsidP="00316529">
            <w:pPr>
              <w:spacing w:line="252" w:lineRule="auto"/>
              <w:rPr>
                <w:rFonts w:ascii="Arial" w:eastAsia="Calibri" w:hAnsi="Arial" w:cs="Arial"/>
                <w:color w:val="0070C0"/>
                <w:lang w:val="en-US" w:eastAsia="en-GB"/>
              </w:rPr>
            </w:pPr>
          </w:p>
          <w:p w:rsidR="00525ADA" w:rsidRDefault="00525ADA"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Karen Jordan</w:t>
            </w:r>
          </w:p>
          <w:p w:rsidR="00632FC7" w:rsidRDefault="00632FC7" w:rsidP="00316529">
            <w:pPr>
              <w:spacing w:line="252" w:lineRule="auto"/>
              <w:rPr>
                <w:rFonts w:ascii="Arial" w:eastAsia="Calibri" w:hAnsi="Arial" w:cs="Arial"/>
                <w:color w:val="0070C0"/>
                <w:lang w:val="en-US" w:eastAsia="en-GB"/>
              </w:rPr>
            </w:pP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3E7DAE" w:rsidRDefault="003E7DAE" w:rsidP="003E7DAE">
            <w:pPr>
              <w:shd w:val="clear" w:color="auto" w:fill="FFFFFF"/>
              <w:spacing w:after="100" w:afterAutospacing="1"/>
            </w:pPr>
            <w:r>
              <w:rPr>
                <w:color w:val="000000"/>
                <w:lang w:eastAsia="en-GB"/>
              </w:rPr>
              <w:lastRenderedPageBreak/>
              <w:t>2. Please can you provide the contact number and email address in relation to both question 1 (a) &amp; (b)</w:t>
            </w:r>
          </w:p>
          <w:p w:rsidR="007E5D80" w:rsidRPr="00BE2769" w:rsidRDefault="007E5D80"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7E5D80" w:rsidRPr="00632FC7" w:rsidRDefault="00632FC7" w:rsidP="00316529">
            <w:pPr>
              <w:spacing w:line="252" w:lineRule="auto"/>
              <w:rPr>
                <w:rFonts w:ascii="Arial" w:hAnsi="Arial" w:cs="Arial"/>
                <w:color w:val="1F497D"/>
                <w:lang w:eastAsia="en-GB"/>
              </w:rPr>
            </w:pPr>
            <w:hyperlink r:id="rId7" w:tgtFrame="_blank" w:history="1">
              <w:r w:rsidR="00525ADA" w:rsidRPr="00632FC7">
                <w:rPr>
                  <w:rStyle w:val="Hyperlink"/>
                  <w:rFonts w:ascii="Arial" w:hAnsi="Arial" w:cs="Arial"/>
                  <w:color w:val="0000FF"/>
                  <w:lang w:eastAsia="en-GB"/>
                </w:rPr>
                <w:t>susan.grundy@nhs.net</w:t>
              </w:r>
            </w:hyperlink>
          </w:p>
          <w:p w:rsidR="00525ADA" w:rsidRPr="00632FC7" w:rsidRDefault="00525ADA" w:rsidP="00316529">
            <w:pPr>
              <w:spacing w:line="252" w:lineRule="auto"/>
              <w:rPr>
                <w:rFonts w:ascii="Arial" w:hAnsi="Arial" w:cs="Arial"/>
                <w:bCs/>
                <w:color w:val="2E74B5" w:themeColor="accent1" w:themeShade="BF"/>
                <w:lang w:eastAsia="en-GB"/>
              </w:rPr>
            </w:pPr>
            <w:r w:rsidRPr="00632FC7">
              <w:rPr>
                <w:rFonts w:ascii="Arial" w:hAnsi="Arial" w:cs="Arial"/>
                <w:bCs/>
                <w:color w:val="2E74B5" w:themeColor="accent1" w:themeShade="BF"/>
                <w:lang w:eastAsia="en-GB"/>
              </w:rPr>
              <w:t>01709 427230</w:t>
            </w:r>
          </w:p>
          <w:p w:rsidR="00525ADA" w:rsidRPr="00632FC7" w:rsidRDefault="00632FC7" w:rsidP="00316529">
            <w:pPr>
              <w:spacing w:line="252" w:lineRule="auto"/>
              <w:rPr>
                <w:rFonts w:ascii="Arial" w:hAnsi="Arial" w:cs="Arial"/>
                <w:bCs/>
                <w:color w:val="1F497D"/>
                <w:lang w:eastAsia="en-GB"/>
              </w:rPr>
            </w:pPr>
            <w:hyperlink r:id="rId8" w:history="1">
              <w:r w:rsidR="00525ADA" w:rsidRPr="00632FC7">
                <w:rPr>
                  <w:rStyle w:val="Hyperlink"/>
                  <w:rFonts w:ascii="Arial" w:hAnsi="Arial" w:cs="Arial"/>
                  <w:bCs/>
                  <w:lang w:eastAsia="en-GB"/>
                </w:rPr>
                <w:t>Karen.jordan10@nhs.net</w:t>
              </w:r>
            </w:hyperlink>
          </w:p>
          <w:p w:rsidR="00525ADA" w:rsidRDefault="00525ADA" w:rsidP="00316529">
            <w:pPr>
              <w:spacing w:line="252" w:lineRule="auto"/>
              <w:rPr>
                <w:rFonts w:ascii="Arial" w:eastAsia="Calibri" w:hAnsi="Arial" w:cs="Arial"/>
                <w:color w:val="0070C0"/>
                <w:lang w:val="en-US" w:eastAsia="en-GB"/>
              </w:rPr>
            </w:pPr>
            <w:r w:rsidRPr="00632FC7">
              <w:rPr>
                <w:rFonts w:ascii="Arial" w:hAnsi="Arial" w:cs="Arial"/>
                <w:color w:val="2E74B5" w:themeColor="accent1" w:themeShade="BF"/>
                <w:lang w:eastAsia="en-GB"/>
              </w:rPr>
              <w:t>01709 425982</w:t>
            </w: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3E7DAE" w:rsidRDefault="003E7DAE" w:rsidP="003E7DAE">
            <w:pPr>
              <w:shd w:val="clear" w:color="auto" w:fill="FFFFFF"/>
              <w:spacing w:after="100" w:afterAutospacing="1"/>
            </w:pPr>
            <w:r>
              <w:rPr>
                <w:color w:val="000000"/>
                <w:lang w:eastAsia="en-GB"/>
              </w:rPr>
              <w:t xml:space="preserve">3. Have you used Off-framework Allied Health agency staff </w:t>
            </w:r>
            <w:proofErr w:type="gramStart"/>
            <w:r>
              <w:rPr>
                <w:color w:val="000000"/>
                <w:lang w:eastAsia="en-GB"/>
              </w:rPr>
              <w:t>between January 2021- December 2021</w:t>
            </w:r>
            <w:proofErr w:type="gramEnd"/>
            <w:r>
              <w:rPr>
                <w:color w:val="000000"/>
                <w:lang w:eastAsia="en-GB"/>
              </w:rPr>
              <w:t>?</w:t>
            </w:r>
          </w:p>
          <w:p w:rsidR="007E5D80" w:rsidRPr="00BE2769" w:rsidRDefault="007E5D80"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7E5D80" w:rsidRDefault="00EE1E4E"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Yes</w:t>
            </w: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3E7DAE" w:rsidRDefault="003E7DAE" w:rsidP="003E7DAE">
            <w:pPr>
              <w:shd w:val="clear" w:color="auto" w:fill="FFFFFF"/>
              <w:spacing w:after="100" w:afterAutospacing="1"/>
            </w:pPr>
            <w:r>
              <w:rPr>
                <w:color w:val="000000"/>
                <w:lang w:eastAsia="en-GB"/>
              </w:rPr>
              <w:t>4. How much was your Off-Framework agency spend for each of the following staff groups between January 2021 – December 2021: (a) Physiotherapy (b) Occupational Therapy (c) Pharmacy (d) Radiography</w:t>
            </w:r>
          </w:p>
          <w:p w:rsidR="00472C36" w:rsidRPr="00BE2769" w:rsidRDefault="00472C36"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472C36" w:rsidRDefault="00472C36" w:rsidP="00316529">
            <w:pPr>
              <w:spacing w:line="252" w:lineRule="auto"/>
              <w:rPr>
                <w:rFonts w:ascii="Arial" w:eastAsia="Calibri" w:hAnsi="Arial" w:cs="Arial"/>
                <w:color w:val="0070C0"/>
                <w:lang w:val="en-US" w:eastAsia="en-GB"/>
              </w:rPr>
            </w:pPr>
          </w:p>
          <w:p w:rsidR="00EE1E4E" w:rsidRDefault="00EE1E4E"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£0</w:t>
            </w: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3E7DAE" w:rsidRDefault="003E7DAE" w:rsidP="003E7DAE">
            <w:pPr>
              <w:shd w:val="clear" w:color="auto" w:fill="FFFFFF"/>
              <w:spacing w:after="100" w:afterAutospacing="1"/>
            </w:pPr>
            <w:r>
              <w:rPr>
                <w:color w:val="000000"/>
                <w:lang w:eastAsia="en-GB"/>
              </w:rPr>
              <w:t xml:space="preserve">5. Following the same breakdown of staff groups in Question 4, how many Off-framework posts have been unfilled </w:t>
            </w:r>
            <w:proofErr w:type="gramStart"/>
            <w:r>
              <w:rPr>
                <w:color w:val="000000"/>
                <w:lang w:eastAsia="en-GB"/>
              </w:rPr>
              <w:t>between January 2021 – December 2021</w:t>
            </w:r>
            <w:proofErr w:type="gramEnd"/>
            <w:r>
              <w:rPr>
                <w:color w:val="000000"/>
                <w:lang w:eastAsia="en-GB"/>
              </w:rPr>
              <w:t>?</w:t>
            </w:r>
          </w:p>
          <w:p w:rsidR="00472C36" w:rsidRPr="00BE2769" w:rsidRDefault="00472C36"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472C36" w:rsidRDefault="00472C36" w:rsidP="00316529">
            <w:pPr>
              <w:spacing w:line="252" w:lineRule="auto"/>
              <w:rPr>
                <w:rFonts w:ascii="Arial" w:eastAsia="Calibri" w:hAnsi="Arial" w:cs="Arial"/>
                <w:color w:val="0070C0"/>
                <w:lang w:val="en-US" w:eastAsia="en-GB"/>
              </w:rPr>
            </w:pPr>
          </w:p>
          <w:p w:rsidR="00EE1E4E" w:rsidRDefault="00EE1E4E"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£0</w:t>
            </w: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9"/>
      <w:footerReference w:type="first" r:id="rId10"/>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B67" w:rsidRDefault="007C1B67" w:rsidP="0033551A">
      <w:pPr>
        <w:spacing w:after="0" w:line="240" w:lineRule="auto"/>
      </w:pPr>
      <w:r>
        <w:separator/>
      </w:r>
    </w:p>
  </w:endnote>
  <w:endnote w:type="continuationSeparator" w:id="0">
    <w:p w:rsidR="007C1B67" w:rsidRDefault="007C1B67"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B67" w:rsidRDefault="007C1B67" w:rsidP="0033551A">
      <w:pPr>
        <w:spacing w:after="0" w:line="240" w:lineRule="auto"/>
      </w:pPr>
      <w:r>
        <w:separator/>
      </w:r>
    </w:p>
  </w:footnote>
  <w:footnote w:type="continuationSeparator" w:id="0">
    <w:p w:rsidR="007C1B67" w:rsidRDefault="007C1B67"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1A"/>
    <w:rsid w:val="00020CF0"/>
    <w:rsid w:val="000301C4"/>
    <w:rsid w:val="000A66CF"/>
    <w:rsid w:val="000B1EBE"/>
    <w:rsid w:val="00156725"/>
    <w:rsid w:val="001E465E"/>
    <w:rsid w:val="00237B1C"/>
    <w:rsid w:val="002651EE"/>
    <w:rsid w:val="002A7C24"/>
    <w:rsid w:val="002F1421"/>
    <w:rsid w:val="00316529"/>
    <w:rsid w:val="003354E7"/>
    <w:rsid w:val="0033551A"/>
    <w:rsid w:val="003503FB"/>
    <w:rsid w:val="003804ED"/>
    <w:rsid w:val="003C4E44"/>
    <w:rsid w:val="003E7DAE"/>
    <w:rsid w:val="004360B0"/>
    <w:rsid w:val="00441658"/>
    <w:rsid w:val="00472C36"/>
    <w:rsid w:val="004738BF"/>
    <w:rsid w:val="00482226"/>
    <w:rsid w:val="00496B87"/>
    <w:rsid w:val="004A4CD1"/>
    <w:rsid w:val="004B4B3E"/>
    <w:rsid w:val="00504570"/>
    <w:rsid w:val="00525ADA"/>
    <w:rsid w:val="00533AE8"/>
    <w:rsid w:val="00547C6C"/>
    <w:rsid w:val="0059095F"/>
    <w:rsid w:val="005A01F8"/>
    <w:rsid w:val="005A3B76"/>
    <w:rsid w:val="005A71C1"/>
    <w:rsid w:val="005B3F1E"/>
    <w:rsid w:val="005D64C5"/>
    <w:rsid w:val="00616438"/>
    <w:rsid w:val="00632FC7"/>
    <w:rsid w:val="0064633A"/>
    <w:rsid w:val="00686130"/>
    <w:rsid w:val="006974B9"/>
    <w:rsid w:val="006C4C0C"/>
    <w:rsid w:val="006E4DEA"/>
    <w:rsid w:val="00711ACC"/>
    <w:rsid w:val="007535F4"/>
    <w:rsid w:val="007C1B67"/>
    <w:rsid w:val="007E5D80"/>
    <w:rsid w:val="00877D9C"/>
    <w:rsid w:val="00880170"/>
    <w:rsid w:val="0092478A"/>
    <w:rsid w:val="00937110"/>
    <w:rsid w:val="0094299E"/>
    <w:rsid w:val="009529EC"/>
    <w:rsid w:val="00957B65"/>
    <w:rsid w:val="009D4EB5"/>
    <w:rsid w:val="00A5218A"/>
    <w:rsid w:val="00AB100E"/>
    <w:rsid w:val="00B21EE9"/>
    <w:rsid w:val="00B46636"/>
    <w:rsid w:val="00BE2769"/>
    <w:rsid w:val="00C41C65"/>
    <w:rsid w:val="00C830A2"/>
    <w:rsid w:val="00C97915"/>
    <w:rsid w:val="00CA1233"/>
    <w:rsid w:val="00CF2C29"/>
    <w:rsid w:val="00D87C3B"/>
    <w:rsid w:val="00DC04F2"/>
    <w:rsid w:val="00EE1E4E"/>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42784D"/>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25AD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487864436">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55702408">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353532058">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835603016">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2213173">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jordan10@nhs.net" TargetMode="External"/><Relationship Id="rId3" Type="http://schemas.openxmlformats.org/officeDocument/2006/relationships/settings" Target="settings.xml"/><Relationship Id="rId7" Type="http://schemas.openxmlformats.org/officeDocument/2006/relationships/hyperlink" Target="mailto:susan.grundy@nh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McCleery Rhona; Information Governance Manager</cp:lastModifiedBy>
  <cp:revision>2</cp:revision>
  <dcterms:created xsi:type="dcterms:W3CDTF">2021-12-16T10:25:00Z</dcterms:created>
  <dcterms:modified xsi:type="dcterms:W3CDTF">2021-12-16T10:25:00Z</dcterms:modified>
</cp:coreProperties>
</file>