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F1124E">
        <w:rPr>
          <w:rFonts w:ascii="Arial" w:eastAsia="Calibri" w:hAnsi="Arial" w:cs="Arial"/>
          <w:b/>
          <w:sz w:val="24"/>
          <w:szCs w:val="24"/>
        </w:rPr>
        <w:t>6160</w:t>
      </w:r>
      <w:bookmarkStart w:id="0" w:name="_GoBack"/>
      <w:bookmarkEnd w:id="0"/>
    </w:p>
    <w:p w:rsidR="00156725" w:rsidRDefault="00D87C3B" w:rsidP="00D87C3B">
      <w:pPr>
        <w:spacing w:after="0" w:line="240" w:lineRule="auto"/>
        <w:ind w:right="2363"/>
        <w:rPr>
          <w:rFonts w:ascii="Arial" w:eastAsia="Calibri" w:hAnsi="Arial" w:cs="Arial"/>
          <w:b/>
          <w:sz w:val="24"/>
          <w:szCs w:val="24"/>
        </w:rPr>
      </w:pPr>
      <w:proofErr w:type="gramStart"/>
      <w:r w:rsidRPr="00D87C3B">
        <w:rPr>
          <w:rFonts w:ascii="Arial" w:eastAsia="Calibri" w:hAnsi="Arial" w:cs="Arial"/>
          <w:b/>
          <w:sz w:val="24"/>
          <w:szCs w:val="24"/>
        </w:rPr>
        <w:t>Category(</w:t>
      </w:r>
      <w:proofErr w:type="spellStart"/>
      <w:proofErr w:type="gramEnd"/>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F1124E">
        <w:rPr>
          <w:rFonts w:ascii="Arial" w:eastAsia="Calibri" w:hAnsi="Arial" w:cs="Arial"/>
          <w:b/>
          <w:sz w:val="24"/>
          <w:szCs w:val="24"/>
        </w:rPr>
        <w:t>Trust - IT</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F1124E" w:rsidRPr="00F1124E">
        <w:rPr>
          <w:rFonts w:ascii="Arial" w:eastAsia="Calibri" w:hAnsi="Arial" w:cs="Arial"/>
          <w:b/>
          <w:sz w:val="24"/>
          <w:szCs w:val="24"/>
        </w:rPr>
        <w:t>Communication Aid Devices</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F1124E">
        <w:rPr>
          <w:rFonts w:ascii="Arial" w:eastAsia="Calibri" w:hAnsi="Arial" w:cs="Arial"/>
          <w:b/>
          <w:sz w:val="24"/>
          <w:szCs w:val="24"/>
        </w:rPr>
        <w:t>16/12/21</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1"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D67FF5" w:rsidRPr="00D87C3B" w:rsidTr="00B60572">
        <w:trPr>
          <w:trHeight w:val="258"/>
        </w:trPr>
        <w:tc>
          <w:tcPr>
            <w:tcW w:w="5350" w:type="dxa"/>
            <w:tcBorders>
              <w:top w:val="single" w:sz="4" w:space="0" w:color="auto"/>
              <w:left w:val="single" w:sz="4" w:space="0" w:color="auto"/>
              <w:bottom w:val="single" w:sz="4" w:space="0" w:color="auto"/>
              <w:right w:val="single" w:sz="4" w:space="0" w:color="auto"/>
            </w:tcBorders>
          </w:tcPr>
          <w:p w:rsidR="00D67FF5" w:rsidRPr="00A02210" w:rsidRDefault="00D67FF5" w:rsidP="00D67FF5">
            <w:r w:rsidRPr="00A02210">
              <w:t>1. Do you have a budget for providing low and mid tech communication aid devices for adults (18 or over) with speech difficulties (e.g. iPads and tablets, text to speech apps, keyboard based communication aids), and if yes how much was this budget for this and the last two financial years (2021, 2020, 2019)?</w:t>
            </w:r>
          </w:p>
        </w:tc>
        <w:tc>
          <w:tcPr>
            <w:tcW w:w="5219" w:type="dxa"/>
            <w:tcBorders>
              <w:top w:val="nil"/>
              <w:left w:val="nil"/>
              <w:bottom w:val="single" w:sz="8" w:space="0" w:color="auto"/>
              <w:right w:val="single" w:sz="8" w:space="0" w:color="auto"/>
            </w:tcBorders>
          </w:tcPr>
          <w:p w:rsidR="00D67FF5" w:rsidRDefault="00D67FF5" w:rsidP="00D67FF5">
            <w:pPr>
              <w:spacing w:line="252" w:lineRule="auto"/>
              <w:rPr>
                <w:rFonts w:ascii="Arial" w:hAnsi="Arial" w:cs="Arial"/>
                <w:color w:val="0070C0"/>
                <w:lang w:val="en-US" w:eastAsia="en-GB"/>
              </w:rPr>
            </w:pPr>
            <w:r>
              <w:rPr>
                <w:rFonts w:ascii="Arial" w:hAnsi="Arial" w:cs="Arial"/>
                <w:color w:val="0070C0"/>
                <w:lang w:val="en-US" w:eastAsia="en-GB"/>
              </w:rPr>
              <w:t>no</w:t>
            </w:r>
          </w:p>
        </w:tc>
      </w:tr>
      <w:tr w:rsidR="00D67FF5" w:rsidRPr="00D87C3B" w:rsidTr="00B60572">
        <w:trPr>
          <w:trHeight w:val="258"/>
        </w:trPr>
        <w:tc>
          <w:tcPr>
            <w:tcW w:w="5350" w:type="dxa"/>
            <w:tcBorders>
              <w:top w:val="single" w:sz="4" w:space="0" w:color="auto"/>
              <w:left w:val="single" w:sz="4" w:space="0" w:color="auto"/>
              <w:bottom w:val="single" w:sz="4" w:space="0" w:color="auto"/>
              <w:right w:val="single" w:sz="4" w:space="0" w:color="auto"/>
            </w:tcBorders>
          </w:tcPr>
          <w:p w:rsidR="00D67FF5" w:rsidRPr="00A02210" w:rsidRDefault="00D67FF5" w:rsidP="00D67FF5">
            <w:r w:rsidRPr="00A02210">
              <w:t>2. If yes, how many adults (18 or over) with speech difficulties were provided with a low or mid tech communication aid (e.g. iPads and tablets, text to speech apps, keyboard based communication aids) that was funded or provided by your Trust in this and the last two financial years (2021, 2020, 2019), and what devices were provided?</w:t>
            </w:r>
          </w:p>
        </w:tc>
        <w:tc>
          <w:tcPr>
            <w:tcW w:w="5219" w:type="dxa"/>
            <w:tcBorders>
              <w:top w:val="nil"/>
              <w:left w:val="nil"/>
              <w:bottom w:val="single" w:sz="8" w:space="0" w:color="auto"/>
              <w:right w:val="single" w:sz="8" w:space="0" w:color="auto"/>
            </w:tcBorders>
          </w:tcPr>
          <w:p w:rsidR="00D67FF5" w:rsidRDefault="00D67FF5" w:rsidP="00D67FF5">
            <w:pPr>
              <w:spacing w:line="252" w:lineRule="auto"/>
              <w:rPr>
                <w:rFonts w:ascii="Arial" w:hAnsi="Arial" w:cs="Arial"/>
                <w:color w:val="0070C0"/>
                <w:lang w:val="en-US" w:eastAsia="en-GB"/>
              </w:rPr>
            </w:pPr>
            <w:r>
              <w:rPr>
                <w:rFonts w:ascii="Arial" w:hAnsi="Arial" w:cs="Arial"/>
                <w:color w:val="0070C0"/>
                <w:lang w:val="en-US" w:eastAsia="en-GB"/>
              </w:rPr>
              <w:t>n/a</w:t>
            </w:r>
          </w:p>
        </w:tc>
      </w:tr>
      <w:tr w:rsidR="00D67FF5" w:rsidRPr="00D87C3B" w:rsidTr="00B60572">
        <w:trPr>
          <w:trHeight w:val="258"/>
        </w:trPr>
        <w:tc>
          <w:tcPr>
            <w:tcW w:w="5350" w:type="dxa"/>
            <w:tcBorders>
              <w:top w:val="single" w:sz="4" w:space="0" w:color="auto"/>
              <w:left w:val="single" w:sz="4" w:space="0" w:color="auto"/>
              <w:bottom w:val="single" w:sz="4" w:space="0" w:color="auto"/>
              <w:right w:val="single" w:sz="4" w:space="0" w:color="auto"/>
            </w:tcBorders>
          </w:tcPr>
          <w:p w:rsidR="00D67FF5" w:rsidRPr="00A02210" w:rsidRDefault="00D67FF5" w:rsidP="00D67FF5">
            <w:r w:rsidRPr="00A02210">
              <w:t>3. If yes, how many adults (18 or over) with a diagnosis of motor neurone disease were provided with a low or mid tech communication aid (e.g. iPads and tablets, text to speech apps, keyboard based communication aids) that was funded or provided by your Trust in this and the last two financial years (2021, 2020, 2019), and what devices were provided?</w:t>
            </w:r>
          </w:p>
        </w:tc>
        <w:tc>
          <w:tcPr>
            <w:tcW w:w="5219" w:type="dxa"/>
            <w:tcBorders>
              <w:top w:val="nil"/>
              <w:left w:val="nil"/>
              <w:bottom w:val="single" w:sz="8" w:space="0" w:color="auto"/>
              <w:right w:val="single" w:sz="8" w:space="0" w:color="auto"/>
            </w:tcBorders>
          </w:tcPr>
          <w:p w:rsidR="00D67FF5" w:rsidRDefault="00D67FF5" w:rsidP="00D67FF5">
            <w:pPr>
              <w:spacing w:line="252" w:lineRule="auto"/>
              <w:rPr>
                <w:rFonts w:ascii="Arial" w:hAnsi="Arial" w:cs="Arial"/>
                <w:color w:val="0070C0"/>
                <w:lang w:val="en-US" w:eastAsia="en-GB"/>
              </w:rPr>
            </w:pPr>
            <w:r>
              <w:rPr>
                <w:rFonts w:ascii="Arial" w:hAnsi="Arial" w:cs="Arial"/>
                <w:color w:val="0070C0"/>
                <w:lang w:val="en-US" w:eastAsia="en-GB"/>
              </w:rPr>
              <w:t>n/a</w:t>
            </w:r>
          </w:p>
        </w:tc>
      </w:tr>
      <w:tr w:rsidR="00D67FF5" w:rsidRPr="00D87C3B" w:rsidTr="00B60572">
        <w:trPr>
          <w:trHeight w:val="258"/>
        </w:trPr>
        <w:tc>
          <w:tcPr>
            <w:tcW w:w="5350" w:type="dxa"/>
            <w:tcBorders>
              <w:top w:val="single" w:sz="4" w:space="0" w:color="auto"/>
              <w:left w:val="single" w:sz="4" w:space="0" w:color="auto"/>
              <w:bottom w:val="single" w:sz="4" w:space="0" w:color="auto"/>
              <w:right w:val="single" w:sz="4" w:space="0" w:color="auto"/>
            </w:tcBorders>
          </w:tcPr>
          <w:p w:rsidR="00D67FF5" w:rsidRDefault="00D67FF5" w:rsidP="00D67FF5">
            <w:r w:rsidRPr="00A02210">
              <w:t>4. If you do not have a budget for providing low and mid tech communication aid devices (e.g. iPads and tablets, text to speech apps, keyboard based communication aids) how should a local, community or acute based speech and language therapist working for your organisation make available assessment and provision of these devices for adults (18 or over) living with speech difficulties?</w:t>
            </w:r>
          </w:p>
        </w:tc>
        <w:tc>
          <w:tcPr>
            <w:tcW w:w="5219" w:type="dxa"/>
            <w:tcBorders>
              <w:top w:val="nil"/>
              <w:left w:val="nil"/>
              <w:bottom w:val="single" w:sz="8" w:space="0" w:color="auto"/>
              <w:right w:val="single" w:sz="8" w:space="0" w:color="auto"/>
            </w:tcBorders>
          </w:tcPr>
          <w:p w:rsidR="00D67FF5" w:rsidRDefault="00D67FF5" w:rsidP="00D67FF5">
            <w:pPr>
              <w:spacing w:line="252" w:lineRule="auto"/>
              <w:rPr>
                <w:rFonts w:ascii="Arial" w:hAnsi="Arial" w:cs="Arial"/>
                <w:color w:val="0070C0"/>
                <w:lang w:val="en-US" w:eastAsia="en-GB"/>
              </w:rPr>
            </w:pPr>
            <w:r>
              <w:rPr>
                <w:rFonts w:ascii="Arial" w:hAnsi="Arial" w:cs="Arial"/>
                <w:color w:val="0070C0"/>
                <w:lang w:val="en-US" w:eastAsia="en-GB"/>
              </w:rPr>
              <w:t>Assessed on a case by case basis</w:t>
            </w:r>
          </w:p>
        </w:tc>
      </w:tr>
      <w:bookmarkEnd w:id="1"/>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A66CF"/>
    <w:rsid w:val="000B1EBE"/>
    <w:rsid w:val="00156725"/>
    <w:rsid w:val="001E465E"/>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136A7"/>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E5D80"/>
    <w:rsid w:val="00877D9C"/>
    <w:rsid w:val="00880170"/>
    <w:rsid w:val="0092478A"/>
    <w:rsid w:val="00937110"/>
    <w:rsid w:val="0094299E"/>
    <w:rsid w:val="009529EC"/>
    <w:rsid w:val="00957B65"/>
    <w:rsid w:val="009D4EB5"/>
    <w:rsid w:val="00A5218A"/>
    <w:rsid w:val="00AB100E"/>
    <w:rsid w:val="00B21EE9"/>
    <w:rsid w:val="00B46636"/>
    <w:rsid w:val="00BE2769"/>
    <w:rsid w:val="00C41C65"/>
    <w:rsid w:val="00C830A2"/>
    <w:rsid w:val="00C97915"/>
    <w:rsid w:val="00CA1233"/>
    <w:rsid w:val="00CF2C29"/>
    <w:rsid w:val="00D67FF5"/>
    <w:rsid w:val="00D87C3B"/>
    <w:rsid w:val="00DC04F2"/>
    <w:rsid w:val="00F1124E"/>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McCleery Rhona; Information Governance Manager</cp:lastModifiedBy>
  <cp:revision>4</cp:revision>
  <dcterms:created xsi:type="dcterms:W3CDTF">2021-12-16T12:40:00Z</dcterms:created>
  <dcterms:modified xsi:type="dcterms:W3CDTF">2021-12-16T15:12:00Z</dcterms:modified>
</cp:coreProperties>
</file>