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/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841C7">
        <w:rPr>
          <w:rFonts w:ascii="Arial" w:eastAsia="Calibri" w:hAnsi="Arial" w:cs="Arial"/>
          <w:b/>
          <w:sz w:val="24"/>
          <w:szCs w:val="24"/>
        </w:rPr>
        <w:t xml:space="preserve"> 6241</w:t>
      </w:r>
    </w:p>
    <w:p w:rsidR="00156725" w:rsidRDefault="00D87C3B" w:rsidP="00F21996">
      <w:pPr>
        <w:tabs>
          <w:tab w:val="center" w:pos="4051"/>
        </w:tabs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F21996">
        <w:rPr>
          <w:rFonts w:ascii="Arial" w:eastAsia="Calibri" w:hAnsi="Arial" w:cs="Arial"/>
          <w:b/>
          <w:sz w:val="24"/>
          <w:szCs w:val="24"/>
        </w:rPr>
        <w:t xml:space="preserve"> Trust – Finance 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0841C7">
        <w:rPr>
          <w:rFonts w:ascii="Arial" w:eastAsia="Calibri" w:hAnsi="Arial" w:cs="Arial"/>
          <w:b/>
          <w:sz w:val="24"/>
          <w:szCs w:val="24"/>
        </w:rPr>
        <w:t>Private Patient 3</w:t>
      </w:r>
      <w:r w:rsidR="000841C7" w:rsidRPr="000841C7">
        <w:rPr>
          <w:rFonts w:ascii="Arial" w:eastAsia="Calibri" w:hAnsi="Arial" w:cs="Arial"/>
          <w:b/>
          <w:sz w:val="24"/>
          <w:szCs w:val="24"/>
          <w:vertAlign w:val="superscript"/>
        </w:rPr>
        <w:t>rd</w:t>
      </w:r>
      <w:r w:rsidR="000841C7">
        <w:rPr>
          <w:rFonts w:ascii="Arial" w:eastAsia="Calibri" w:hAnsi="Arial" w:cs="Arial"/>
          <w:b/>
          <w:sz w:val="24"/>
          <w:szCs w:val="24"/>
        </w:rPr>
        <w:t xml:space="preserve"> Party Involvement</w:t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0841C7">
        <w:rPr>
          <w:rFonts w:ascii="Arial" w:eastAsia="Calibri" w:hAnsi="Arial" w:cs="Arial"/>
          <w:b/>
          <w:sz w:val="24"/>
          <w:szCs w:val="24"/>
        </w:rPr>
        <w:t>11/02/2022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875881" w:rsidRPr="00D87C3B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81" w:rsidRPr="000841C7" w:rsidRDefault="000841C7" w:rsidP="000841C7">
            <w:pPr>
              <w:pStyle w:val="ListParagraph"/>
              <w:numPr>
                <w:ilvl w:val="0"/>
                <w:numId w:val="22"/>
              </w:num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 w:rsidRPr="000841C7">
              <w:rPr>
                <w:rFonts w:ascii="Arial" w:hAnsi="Arial" w:cs="Arial"/>
                <w:sz w:val="24"/>
                <w:szCs w:val="24"/>
              </w:rPr>
              <w:t>Does the organisation receive private patient income from third parties? For example, for delivery of private patient services, for renting of space, through a commercial agreement etc.</w:t>
            </w:r>
          </w:p>
          <w:p w:rsidR="000841C7" w:rsidRPr="000841C7" w:rsidRDefault="000841C7" w:rsidP="000841C7">
            <w:pPr>
              <w:pStyle w:val="ListParagraph"/>
              <w:spacing w:line="252" w:lineRule="auto"/>
              <w:ind w:left="82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881" w:rsidRPr="00B55F70" w:rsidRDefault="006879A0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 w:rsidRPr="006879A0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The Trust does not receive Private Patient Income.</w:t>
            </w:r>
          </w:p>
        </w:tc>
      </w:tr>
      <w:tr w:rsidR="00885903" w:rsidRPr="00D87C3B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03" w:rsidRPr="000841C7" w:rsidRDefault="000841C7" w:rsidP="000841C7">
            <w:pPr>
              <w:pStyle w:val="ListParagraph"/>
              <w:numPr>
                <w:ilvl w:val="0"/>
                <w:numId w:val="22"/>
              </w:num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 w:rsidRPr="000841C7">
              <w:rPr>
                <w:rFonts w:ascii="Arial" w:hAnsi="Arial" w:cs="Arial"/>
                <w:sz w:val="24"/>
                <w:szCs w:val="24"/>
              </w:rPr>
              <w:t>If yes, please state the name/names of the third parties? For examples HCA, BUPA, Spire Healthcare</w:t>
            </w:r>
          </w:p>
          <w:p w:rsidR="000841C7" w:rsidRPr="000841C7" w:rsidRDefault="000841C7" w:rsidP="000841C7">
            <w:pPr>
              <w:pStyle w:val="ListParagraph"/>
              <w:spacing w:line="252" w:lineRule="auto"/>
              <w:ind w:left="82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903" w:rsidRPr="00B55F70" w:rsidRDefault="006879A0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N/A</w:t>
            </w:r>
            <w:bookmarkStart w:id="1" w:name="_GoBack"/>
            <w:bookmarkEnd w:id="1"/>
          </w:p>
        </w:tc>
      </w:tr>
      <w:tr w:rsidR="000841C7" w:rsidRPr="00D87C3B" w:rsidTr="00A93821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7" w:rsidRPr="000841C7" w:rsidRDefault="000841C7" w:rsidP="000841C7">
            <w:pPr>
              <w:pStyle w:val="ListParagraph"/>
              <w:numPr>
                <w:ilvl w:val="0"/>
                <w:numId w:val="22"/>
              </w:numPr>
              <w:spacing w:line="252" w:lineRule="auto"/>
              <w:rPr>
                <w:rFonts w:ascii="Arial" w:eastAsia="Calibri" w:hAnsi="Arial" w:cs="Arial"/>
                <w:sz w:val="24"/>
                <w:szCs w:val="24"/>
                <w:lang w:val="en-US" w:eastAsia="en-GB"/>
              </w:rPr>
            </w:pPr>
            <w:r w:rsidRPr="000841C7">
              <w:rPr>
                <w:rFonts w:ascii="Arial" w:eastAsia="Calibri" w:hAnsi="Arial" w:cs="Arial"/>
                <w:sz w:val="24"/>
                <w:szCs w:val="24"/>
                <w:lang w:val="en-US" w:eastAsia="en-GB"/>
              </w:rPr>
              <w:t>What category of income does the organisation receive from the third party, please tick the options that apply in the table below?</w:t>
            </w:r>
            <w:r w:rsidR="006879A0">
              <w:rPr>
                <w:rFonts w:ascii="Arial" w:eastAsia="Calibri" w:hAnsi="Arial" w:cs="Arial"/>
                <w:sz w:val="24"/>
                <w:szCs w:val="24"/>
                <w:lang w:val="en-US" w:eastAsia="en-GB"/>
              </w:rPr>
              <w:t xml:space="preserve"> </w:t>
            </w:r>
            <w:r w:rsidR="006879A0" w:rsidRPr="006879A0">
              <w:rPr>
                <w:rFonts w:ascii="Arial" w:eastAsia="Calibri" w:hAnsi="Arial" w:cs="Arial"/>
                <w:color w:val="2E74B5" w:themeColor="accent1" w:themeShade="BF"/>
                <w:sz w:val="24"/>
                <w:szCs w:val="24"/>
                <w:lang w:val="en-US" w:eastAsia="en-GB"/>
              </w:rPr>
              <w:t>N/A</w:t>
            </w:r>
          </w:p>
          <w:p w:rsidR="000841C7" w:rsidRPr="000841C7" w:rsidRDefault="000841C7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szCs w:val="24"/>
                <w:lang w:val="en-US" w:eastAsia="en-GB"/>
              </w:rPr>
            </w:pPr>
          </w:p>
          <w:tbl>
            <w:tblPr>
              <w:tblW w:w="10201" w:type="dxa"/>
              <w:tblLook w:val="04A0" w:firstRow="1" w:lastRow="0" w:firstColumn="1" w:lastColumn="0" w:noHBand="0" w:noVBand="1"/>
            </w:tblPr>
            <w:tblGrid>
              <w:gridCol w:w="8642"/>
              <w:gridCol w:w="1559"/>
            </w:tblGrid>
            <w:tr w:rsidR="000841C7" w:rsidRPr="000841C7" w:rsidTr="000841C7">
              <w:trPr>
                <w:trHeight w:val="315"/>
              </w:trPr>
              <w:tc>
                <w:tcPr>
                  <w:tcW w:w="8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841C7" w:rsidRPr="000841C7" w:rsidRDefault="000841C7" w:rsidP="000841C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en-GB"/>
                    </w:rPr>
                  </w:pPr>
                  <w:r w:rsidRPr="000841C7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en-GB"/>
                    </w:rPr>
                    <w:t xml:space="preserve">Category of Income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841C7" w:rsidRPr="000841C7" w:rsidRDefault="000841C7" w:rsidP="000841C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en-GB"/>
                    </w:rPr>
                  </w:pPr>
                  <w:r w:rsidRPr="000841C7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en-GB"/>
                    </w:rPr>
                    <w:t xml:space="preserve">Tick Below </w:t>
                  </w:r>
                </w:p>
              </w:tc>
            </w:tr>
            <w:tr w:rsidR="000841C7" w:rsidRPr="000841C7" w:rsidTr="000841C7">
              <w:trPr>
                <w:trHeight w:val="615"/>
              </w:trPr>
              <w:tc>
                <w:tcPr>
                  <w:tcW w:w="86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841C7" w:rsidRPr="000841C7" w:rsidRDefault="000841C7" w:rsidP="000841C7">
                  <w:pPr>
                    <w:spacing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  <w:r w:rsidRPr="000841C7"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  <w:t>Joint Venture (a commercial arrangement between two or more participants)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841C7" w:rsidRPr="000841C7" w:rsidRDefault="000841C7" w:rsidP="000841C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0841C7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</w:tr>
            <w:tr w:rsidR="000841C7" w:rsidRPr="000841C7" w:rsidTr="000841C7">
              <w:trPr>
                <w:trHeight w:val="315"/>
              </w:trPr>
              <w:tc>
                <w:tcPr>
                  <w:tcW w:w="86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841C7" w:rsidRPr="000841C7" w:rsidRDefault="000841C7" w:rsidP="00B4161A">
                  <w:pPr>
                    <w:spacing w:before="24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  <w:r w:rsidRPr="000841C7"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  <w:t>Rental of estates or hospital space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841C7" w:rsidRPr="000841C7" w:rsidRDefault="000841C7" w:rsidP="00B4161A">
                  <w:pPr>
                    <w:spacing w:before="24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0841C7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</w:tr>
            <w:tr w:rsidR="000841C7" w:rsidRPr="000841C7" w:rsidTr="000841C7">
              <w:trPr>
                <w:trHeight w:val="915"/>
              </w:trPr>
              <w:tc>
                <w:tcPr>
                  <w:tcW w:w="86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841C7" w:rsidRPr="000841C7" w:rsidRDefault="000841C7" w:rsidP="00B4161A">
                  <w:pPr>
                    <w:spacing w:before="24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  <w:r w:rsidRPr="000841C7"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  <w:t>A Profit Share Agreement (an agreement between two or more entities who pool resources and agree to split earnings by sharing profit on a pre-agreed ratio)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841C7" w:rsidRPr="000841C7" w:rsidRDefault="000841C7" w:rsidP="00B4161A">
                  <w:pPr>
                    <w:spacing w:before="24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0841C7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</w:tr>
            <w:tr w:rsidR="000841C7" w:rsidRPr="000841C7" w:rsidTr="000841C7">
              <w:trPr>
                <w:trHeight w:val="915"/>
              </w:trPr>
              <w:tc>
                <w:tcPr>
                  <w:tcW w:w="86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4161A" w:rsidRPr="000841C7" w:rsidRDefault="000841C7" w:rsidP="00B4161A">
                  <w:pPr>
                    <w:spacing w:before="24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  <w:r w:rsidRPr="000841C7"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  <w:t>Payment by Activity (is a form of financing that makes payments contingent on results for example number of patients treated, number of procedures completed)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841C7" w:rsidRPr="000841C7" w:rsidRDefault="000841C7" w:rsidP="00B4161A">
                  <w:pPr>
                    <w:spacing w:before="24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0841C7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</w:tr>
            <w:tr w:rsidR="000841C7" w:rsidRPr="000841C7" w:rsidTr="000841C7">
              <w:trPr>
                <w:trHeight w:val="315"/>
              </w:trPr>
              <w:tc>
                <w:tcPr>
                  <w:tcW w:w="86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841C7" w:rsidRPr="000841C7" w:rsidRDefault="000841C7" w:rsidP="00B4161A">
                  <w:pPr>
                    <w:spacing w:before="24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0841C7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 xml:space="preserve">Other (please state)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841C7" w:rsidRPr="000841C7" w:rsidRDefault="000841C7" w:rsidP="00B4161A">
                  <w:pPr>
                    <w:spacing w:before="24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0841C7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</w:tr>
          </w:tbl>
          <w:p w:rsidR="000841C7" w:rsidRPr="000841C7" w:rsidRDefault="000841C7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szCs w:val="24"/>
                <w:lang w:val="en-US" w:eastAsia="en-GB"/>
              </w:rPr>
            </w:pPr>
          </w:p>
          <w:p w:rsidR="000841C7" w:rsidRPr="000841C7" w:rsidRDefault="000841C7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szCs w:val="24"/>
                <w:lang w:val="en-US" w:eastAsia="en-GB"/>
              </w:rPr>
            </w:pPr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7779" w:rsidRDefault="002F7779" w:rsidP="0033551A">
      <w:pPr>
        <w:spacing w:after="0" w:line="240" w:lineRule="auto"/>
      </w:pPr>
      <w:r>
        <w:separator/>
      </w:r>
    </w:p>
  </w:endnote>
  <w:endnote w:type="continuationSeparator" w:id="0">
    <w:p w:rsidR="002F7779" w:rsidRDefault="002F7779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7779" w:rsidRDefault="002F7779" w:rsidP="0033551A">
      <w:pPr>
        <w:spacing w:after="0" w:line="240" w:lineRule="auto"/>
      </w:pPr>
      <w:r>
        <w:separator/>
      </w:r>
    </w:p>
  </w:footnote>
  <w:footnote w:type="continuationSeparator" w:id="0">
    <w:p w:rsidR="002F7779" w:rsidRDefault="002F7779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7C1901"/>
    <w:multiLevelType w:val="hybridMultilevel"/>
    <w:tmpl w:val="C34E1AC2"/>
    <w:lvl w:ilvl="0" w:tplc="3E2CB2A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4"/>
  </w:num>
  <w:num w:numId="16">
    <w:abstractNumId w:val="16"/>
  </w:num>
  <w:num w:numId="17">
    <w:abstractNumId w:val="13"/>
  </w:num>
  <w:num w:numId="18">
    <w:abstractNumId w:val="10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841C7"/>
    <w:rsid w:val="000A66CF"/>
    <w:rsid w:val="000B1EBE"/>
    <w:rsid w:val="00156725"/>
    <w:rsid w:val="001E465E"/>
    <w:rsid w:val="00237B1C"/>
    <w:rsid w:val="002651EE"/>
    <w:rsid w:val="002A7C24"/>
    <w:rsid w:val="002F1421"/>
    <w:rsid w:val="002F7779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879A0"/>
    <w:rsid w:val="006974B9"/>
    <w:rsid w:val="006C4C0C"/>
    <w:rsid w:val="006E4DEA"/>
    <w:rsid w:val="00711ACC"/>
    <w:rsid w:val="007E5D80"/>
    <w:rsid w:val="0081124D"/>
    <w:rsid w:val="00875881"/>
    <w:rsid w:val="00877D9C"/>
    <w:rsid w:val="00880170"/>
    <w:rsid w:val="00885903"/>
    <w:rsid w:val="0092478A"/>
    <w:rsid w:val="00937110"/>
    <w:rsid w:val="0094299E"/>
    <w:rsid w:val="009529EC"/>
    <w:rsid w:val="00957B65"/>
    <w:rsid w:val="009D4EB5"/>
    <w:rsid w:val="00A5218A"/>
    <w:rsid w:val="00A67D0C"/>
    <w:rsid w:val="00AB100E"/>
    <w:rsid w:val="00B21EE9"/>
    <w:rsid w:val="00B4161A"/>
    <w:rsid w:val="00B46636"/>
    <w:rsid w:val="00B54AFE"/>
    <w:rsid w:val="00B55F70"/>
    <w:rsid w:val="00B719F2"/>
    <w:rsid w:val="00BD711E"/>
    <w:rsid w:val="00BE2769"/>
    <w:rsid w:val="00C41C65"/>
    <w:rsid w:val="00C830A2"/>
    <w:rsid w:val="00C97915"/>
    <w:rsid w:val="00CA1233"/>
    <w:rsid w:val="00CD7F59"/>
    <w:rsid w:val="00CF2C29"/>
    <w:rsid w:val="00D87C3B"/>
    <w:rsid w:val="00DC04F2"/>
    <w:rsid w:val="00F21996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2DCAC2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2</cp:revision>
  <dcterms:created xsi:type="dcterms:W3CDTF">2022-02-11T11:34:00Z</dcterms:created>
  <dcterms:modified xsi:type="dcterms:W3CDTF">2022-02-11T11:34:00Z</dcterms:modified>
</cp:coreProperties>
</file>