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1B86">
        <w:rPr>
          <w:rFonts w:ascii="Arial" w:eastAsia="Calibri" w:hAnsi="Arial" w:cs="Arial"/>
          <w:b/>
          <w:sz w:val="24"/>
          <w:szCs w:val="24"/>
        </w:rPr>
        <w:t>6303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1B86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35A9" w:rsidRPr="00D435A9">
        <w:rPr>
          <w:rFonts w:ascii="Arial" w:eastAsia="Calibri" w:hAnsi="Arial" w:cs="Arial"/>
          <w:b/>
          <w:sz w:val="24"/>
          <w:szCs w:val="24"/>
        </w:rPr>
        <w:t>Patient Initiated-Follow Up (PIFU)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35A9">
        <w:rPr>
          <w:rFonts w:ascii="Arial" w:eastAsia="Calibri" w:hAnsi="Arial" w:cs="Arial"/>
          <w:b/>
          <w:sz w:val="24"/>
          <w:szCs w:val="24"/>
        </w:rPr>
        <w:t>22/03/2022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435A9" w:rsidRPr="00D435A9" w:rsidTr="00D2031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Please could I make a Freedom of Information Request regarding your organisation's use of Patient Initiated Follow-Up (PIFU), which gives patients and their carers the flexibility to arrange their follow-up appointments as and when they need them. PIFU is sometimes also referred to as open-access follow-up, patient led follow-up, patient triggered follow-up, see on symptom, open appointments, open-self referral appointments or patient-activated care. </w:t>
            </w:r>
          </w:p>
          <w:p w:rsidR="00D435A9" w:rsidRPr="00D435A9" w:rsidRDefault="00D435A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  <w:shd w:val="clear" w:color="auto" w:fill="FFFFFF"/>
              </w:rPr>
            </w:pPr>
            <w:r w:rsidRPr="00D435A9">
              <w:rPr>
                <w:rStyle w:val="eop"/>
                <w:rFonts w:ascii="Arial" w:hAnsi="Arial" w:cs="Arial"/>
                <w:shd w:val="clear" w:color="auto" w:fill="FFFFFF"/>
              </w:rPr>
              <w:t xml:space="preserve">Please complete the below table, providing figures in relation to the number of patients waiting to start consultant-led Referral to Treatment (RTT), outpatients and Patient Initiated Follow-up (PIFU), </w:t>
            </w:r>
            <w:r w:rsidRPr="00D435A9">
              <w:rPr>
                <w:rFonts w:ascii="Arial" w:hAnsi="Arial" w:cs="Arial"/>
              </w:rPr>
              <w:t>which gives patients and their carers the flexibility to arrange their follow-up appointments as and when they need them.</w:t>
            </w:r>
          </w:p>
          <w:p w:rsidR="005545DA" w:rsidRPr="00D435A9" w:rsidRDefault="005545DA" w:rsidP="00D435A9">
            <w:pPr>
              <w:tabs>
                <w:tab w:val="left" w:pos="1200"/>
              </w:tabs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03" w:rsidRDefault="00F3626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</w:t>
            </w:r>
            <w:r w:rsidRPr="00F36265">
              <w:rPr>
                <w:rFonts w:ascii="Arial" w:eastAsia="Calibri" w:hAnsi="Arial" w:cs="Arial"/>
                <w:color w:val="0070C0"/>
                <w:lang w:val="en-US" w:eastAsia="en-GB"/>
              </w:rPr>
              <w:t>he clinics are not specific to PIFU so there is no way of counting them</w:t>
            </w:r>
          </w:p>
          <w:p w:rsidR="003B2503" w:rsidRDefault="003B250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-216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72"/>
              <w:gridCol w:w="2016"/>
            </w:tblGrid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D435A9">
                    <w:rPr>
                      <w:rFonts w:ascii="Arial" w:hAnsi="Arial" w:cs="Arial"/>
                      <w:color w:val="FFFFFF" w:themeColor="background1"/>
                    </w:rPr>
                    <w:t>As at February 2022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D435A9">
                    <w:rPr>
                      <w:rFonts w:ascii="Arial" w:hAnsi="Arial" w:cs="Arial"/>
                      <w:color w:val="FFFFFF" w:themeColor="background1"/>
                    </w:rPr>
                    <w:t>Total Number of Patients</w:t>
                  </w:r>
                </w:p>
              </w:tc>
            </w:tr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Total number of RTT patients waiting to start treatment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03" w:rsidRPr="00D435A9" w:rsidRDefault="00961A2C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22486</w:t>
                  </w:r>
                </w:p>
              </w:tc>
            </w:tr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Total number of outpat</w:t>
                  </w:r>
                  <w:bookmarkStart w:id="1" w:name="_GoBack"/>
                  <w:bookmarkEnd w:id="1"/>
                  <w:r w:rsidRPr="00D435A9">
                    <w:rPr>
                      <w:rFonts w:ascii="Arial" w:hAnsi="Arial" w:cs="Arial"/>
                    </w:rPr>
                    <w:t>ients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E26" w:rsidRPr="00594EFA" w:rsidRDefault="00BA23A7" w:rsidP="00594EFA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594EFA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60,000</w:t>
                  </w:r>
                </w:p>
                <w:p w:rsidR="00FD0748" w:rsidRPr="00594EFA" w:rsidRDefault="00FD0748" w:rsidP="00594EFA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  <w:p w:rsidR="00BA23A7" w:rsidRPr="00594EFA" w:rsidRDefault="00FD0748" w:rsidP="00594EFA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594EFA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*This figure may not be an accurate representation due to duplicate records and </w:t>
                  </w:r>
                  <w:r w:rsidR="00774525" w:rsidRPr="00594EFA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ongoing cleansing of the Outpatient Wait List</w:t>
                  </w:r>
                </w:p>
                <w:p w:rsidR="00BA23A7" w:rsidRPr="003341EB" w:rsidRDefault="00BA23A7" w:rsidP="00BA23A7">
                  <w:pPr>
                    <w:pStyle w:val="ListParagraph"/>
                    <w:ind w:left="0"/>
                    <w:rPr>
                      <w:rFonts w:ascii="Arial" w:hAnsi="Arial" w:cs="Arial"/>
                      <w:color w:val="2E74B5" w:themeColor="accent1" w:themeShade="BF"/>
                    </w:rPr>
                  </w:pPr>
                </w:p>
              </w:tc>
            </w:tr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 xml:space="preserve">Of those outpatients, how many are </w:t>
                  </w:r>
                  <w:r w:rsidRPr="00D435A9">
                    <w:rPr>
                      <w:rFonts w:ascii="Arial" w:hAnsi="Arial" w:cs="Arial"/>
                      <w:b/>
                      <w:bCs/>
                    </w:rPr>
                    <w:t>eligible</w:t>
                  </w:r>
                  <w:r w:rsidRPr="00D435A9">
                    <w:rPr>
                      <w:rFonts w:ascii="Arial" w:hAnsi="Arial" w:cs="Arial"/>
                    </w:rPr>
                    <w:t xml:space="preserve"> to go on a PIFU pathway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03" w:rsidRPr="00D435A9" w:rsidRDefault="00961A2C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No way of knowing which ones are eligible</w:t>
                  </w:r>
                  <w:r w:rsidR="00774525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 xml:space="preserve"> at this point</w:t>
                  </w:r>
                </w:p>
              </w:tc>
            </w:tr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 xml:space="preserve">Of those eligible, how many have been </w:t>
                  </w:r>
                  <w:r w:rsidRPr="00D435A9">
                    <w:rPr>
                      <w:rFonts w:ascii="Arial" w:hAnsi="Arial" w:cs="Arial"/>
                      <w:b/>
                      <w:bCs/>
                    </w:rPr>
                    <w:t>offered</w:t>
                  </w:r>
                  <w:r w:rsidRPr="00D435A9">
                    <w:rPr>
                      <w:rFonts w:ascii="Arial" w:hAnsi="Arial" w:cs="Arial"/>
                    </w:rPr>
                    <w:t xml:space="preserve"> to go on a PIFU pathway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03" w:rsidRPr="00D53E26" w:rsidRDefault="00961A2C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As above</w:t>
                  </w:r>
                </w:p>
                <w:p w:rsidR="00961A2C" w:rsidRPr="00961A2C" w:rsidRDefault="00961A2C" w:rsidP="00961A2C">
                  <w:pPr>
                    <w:jc w:val="center"/>
                  </w:pPr>
                </w:p>
              </w:tc>
            </w:tr>
            <w:tr w:rsidR="003B2503" w:rsidRPr="00D435A9" w:rsidTr="00D53E2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503" w:rsidRPr="00D435A9" w:rsidRDefault="003B2503" w:rsidP="003B2503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 xml:space="preserve">Of those offered, how many are currently </w:t>
                  </w:r>
                  <w:r w:rsidRPr="00D435A9">
                    <w:rPr>
                      <w:rFonts w:ascii="Arial" w:hAnsi="Arial" w:cs="Arial"/>
                      <w:b/>
                      <w:bCs/>
                    </w:rPr>
                    <w:t>placed</w:t>
                  </w:r>
                  <w:r w:rsidRPr="00D435A9">
                    <w:rPr>
                      <w:rFonts w:ascii="Arial" w:hAnsi="Arial" w:cs="Arial"/>
                    </w:rPr>
                    <w:t xml:space="preserve"> on a PIFU pathway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03" w:rsidRPr="00D435A9" w:rsidRDefault="00774525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Unable to say due to reasons above</w:t>
                  </w:r>
                </w:p>
              </w:tc>
            </w:tr>
          </w:tbl>
          <w:p w:rsidR="00F36265" w:rsidRPr="00D435A9" w:rsidRDefault="00F3626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Are all outpatients included in the RTT patient numbers? Yes/no</w:t>
            </w:r>
          </w:p>
          <w:p w:rsidR="00D435A9" w:rsidRPr="00D435A9" w:rsidRDefault="00D435A9" w:rsidP="00D435A9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35A9" w:rsidRDefault="001D23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D23CE">
              <w:rPr>
                <w:rFonts w:ascii="Arial" w:eastAsia="Calibri" w:hAnsi="Arial" w:cs="Arial"/>
                <w:color w:val="0070C0"/>
                <w:lang w:val="en-US" w:eastAsia="en-GB"/>
              </w:rPr>
              <w:t>No (we have some therapy ortho and dietetic type clinics not in the RTT)</w:t>
            </w: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 xml:space="preserve">Does your organisation currently have technology in place to accommodate PIFU pathways? For example, a patient engagement tool for booking PIFU appointments etc. </w:t>
            </w:r>
          </w:p>
          <w:p w:rsidR="00D435A9" w:rsidRPr="00D435A9" w:rsidRDefault="00D435A9" w:rsidP="00D435A9">
            <w:pPr>
              <w:pStyle w:val="ListParagraph"/>
              <w:numPr>
                <w:ilvl w:val="1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Who is the supplier of the system?</w:t>
            </w:r>
          </w:p>
          <w:p w:rsidR="00D435A9" w:rsidRPr="00D435A9" w:rsidRDefault="00D435A9" w:rsidP="00D435A9">
            <w:pPr>
              <w:pStyle w:val="ListParagraph"/>
              <w:numPr>
                <w:ilvl w:val="1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lastRenderedPageBreak/>
              <w:t>Please provide further detail on how the technology supports PIFU</w:t>
            </w:r>
          </w:p>
          <w:p w:rsidR="005545DA" w:rsidRPr="00D435A9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35A9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</w:t>
            </w:r>
            <w:r w:rsidR="00AD0481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  <w:r w:rsidR="00A8400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currently managed within EPR</w:t>
            </w: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Does your organisation have a clinical task management tool to support PIFU which aids escalation and intervention for patients that could be lost to follow-up or their circumstances have changed?</w:t>
            </w:r>
          </w:p>
          <w:p w:rsidR="00D435A9" w:rsidRPr="00D435A9" w:rsidRDefault="00D435A9" w:rsidP="00D435A9">
            <w:pPr>
              <w:pStyle w:val="ListParagraph"/>
              <w:numPr>
                <w:ilvl w:val="1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Who is the supplier of the system?</w:t>
            </w:r>
          </w:p>
          <w:p w:rsidR="00D435A9" w:rsidRPr="00D435A9" w:rsidRDefault="00D435A9" w:rsidP="00D435A9">
            <w:pPr>
              <w:pStyle w:val="ListParagraph"/>
              <w:numPr>
                <w:ilvl w:val="1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Please provide further detail on how the technology supports PIFU</w:t>
            </w:r>
          </w:p>
          <w:p w:rsidR="00D435A9" w:rsidRPr="00D435A9" w:rsidRDefault="00D435A9" w:rsidP="00D435A9">
            <w:pPr>
              <w:pStyle w:val="ListParagraph"/>
              <w:numPr>
                <w:ilvl w:val="1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What job role is responsible for making purchasing decisions around task management software at your organisations? E.g. Chief Operating Officer, Chief Information Officer</w:t>
            </w:r>
          </w:p>
          <w:p w:rsidR="005545DA" w:rsidRPr="00D435A9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35A9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Managed within EPR</w:t>
            </w: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Does your organisation have an employee or team whose role is involved in administering/co-ordinating PIFU? If yes, please state the number of FTEs involved in PIFU</w:t>
            </w:r>
          </w:p>
          <w:p w:rsidR="005545DA" w:rsidRPr="00D435A9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</w:t>
            </w:r>
            <w:r w:rsidR="00AD0481">
              <w:rPr>
                <w:rFonts w:ascii="Arial" w:eastAsia="Calibri" w:hAnsi="Arial" w:cs="Arial"/>
                <w:color w:val="0070C0"/>
                <w:lang w:val="en-US" w:eastAsia="en-GB"/>
              </w:rPr>
              <w:t>es</w:t>
            </w:r>
          </w:p>
          <w:p w:rsidR="00677327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77327" w:rsidRPr="00D435A9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Unknown as is part of people</w:t>
            </w:r>
            <w:r w:rsidR="00A84002">
              <w:rPr>
                <w:rFonts w:ascii="Arial" w:eastAsia="Calibri" w:hAnsi="Arial" w:cs="Arial"/>
                <w:color w:val="0070C0"/>
                <w:lang w:val="en-US" w:eastAsia="en-GB"/>
              </w:rPr>
              <w:t>’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 roles within different teams in organisation</w:t>
            </w: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Please complete the table for each of the specialties listed:</w:t>
            </w:r>
          </w:p>
          <w:p w:rsidR="005545DA" w:rsidRPr="00D435A9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-3180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48"/>
              <w:gridCol w:w="1237"/>
              <w:gridCol w:w="1708"/>
            </w:tblGrid>
            <w:tr w:rsidR="00D435A9" w:rsidRPr="00D435A9" w:rsidTr="003B2503">
              <w:trPr>
                <w:trHeight w:val="1032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vAlign w:val="center"/>
                  <w:hideMark/>
                </w:tcPr>
                <w:p w:rsidR="00D435A9" w:rsidRPr="00D435A9" w:rsidRDefault="00D435A9" w:rsidP="00D435A9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D435A9">
                    <w:rPr>
                      <w:rFonts w:ascii="Arial" w:hAnsi="Arial" w:cs="Arial"/>
                      <w:color w:val="FFFFFF" w:themeColor="background1"/>
                    </w:rPr>
                    <w:t>Specialty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  <w:r w:rsidRPr="00D435A9">
                    <w:rPr>
                      <w:rFonts w:ascii="Arial" w:hAnsi="Arial" w:cs="Arial"/>
                      <w:color w:val="FFFFFF" w:themeColor="background1"/>
                    </w:rPr>
                    <w:t>How many days a month were outpatient clinics run in February 2022?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  <w:r w:rsidRPr="00D435A9">
                    <w:rPr>
                      <w:rFonts w:ascii="Arial" w:hAnsi="Arial" w:cs="Arial"/>
                      <w:color w:val="FFFFFF" w:themeColor="background1"/>
                    </w:rPr>
                    <w:t>What specialties are PIFU currently implemented in? (tick for yes)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Mental Health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Cardiology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A84002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In implementation phase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Dermatology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In implementation phase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Diabetes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Endocrinology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Gastroenterology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A84002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Yes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Geriatric Medicine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Gynaecology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Hepatology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Neurology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Oncology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Yes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Ophthalmology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Yes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Palliative medicine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Paediatrics services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Physiotherapy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Rehabilitation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Renal medicine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Respiratory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A84002" w:rsidP="00D53E26">
                  <w:pPr>
                    <w:spacing w:line="252" w:lineRule="auto"/>
                    <w:rPr>
                      <w:rFonts w:ascii="Arial" w:hAnsi="Arial" w:cs="Arial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Yes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Rheumatology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Colorectal surgery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lastRenderedPageBreak/>
                    <w:t>Breast Surgery Service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Ear, Nose and Throat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Yes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General Surgery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In implementation phase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Orthopaedics and Trauma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Orthoptics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Pain management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Plastic surgery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Thoracic medicine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Urology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53E26" w:rsidRDefault="00A84002" w:rsidP="00D53E26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D53E26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In implementation phase</w:t>
                  </w: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Vascular surgery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38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Audiology Service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435A9" w:rsidRPr="00D435A9" w:rsidTr="003B2503">
              <w:trPr>
                <w:trHeight w:val="271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  <w:r w:rsidRPr="00D435A9"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A9" w:rsidRPr="00D435A9" w:rsidRDefault="00D435A9" w:rsidP="00D435A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36265" w:rsidRDefault="003341EB" w:rsidP="003341EB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The clinics are not specific to PIFU so there is no way of counting them therefore we are unable to complete column 2.</w:t>
            </w:r>
          </w:p>
          <w:p w:rsidR="003341EB" w:rsidRPr="00D435A9" w:rsidRDefault="003341EB" w:rsidP="003341E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9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lastRenderedPageBreak/>
              <w:t>How is your organisation measuring the impact of PIFU in these specialties? e.g. size of waiting list, number of weeks patients are waiting for treatment, number of outpatient attendances</w:t>
            </w:r>
          </w:p>
          <w:p w:rsidR="005545DA" w:rsidRPr="00D435A9" w:rsidRDefault="005545DA" w:rsidP="00D435A9">
            <w:pPr>
              <w:pStyle w:val="ListParagraph"/>
              <w:spacing w:line="25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35A9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Waitlist size, number of PIFU active pathways, number of patients discharged from PIFU pathways, number of patients on patient pathways attending clinic appointments</w:t>
            </w:r>
          </w:p>
        </w:tc>
      </w:tr>
      <w:tr w:rsidR="005545DA" w:rsidRPr="00D435A9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435A9" w:rsidRDefault="00D435A9" w:rsidP="00D435A9">
            <w:pPr>
              <w:pStyle w:val="ListParagraph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 w:rsidRPr="00D435A9">
              <w:rPr>
                <w:rFonts w:ascii="Arial" w:hAnsi="Arial" w:cs="Arial"/>
              </w:rPr>
              <w:t>Has the implementation of PIFU reduced the operating hours of outpatient clinics? if so, by what percentage since implementation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D435A9" w:rsidRDefault="006773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bookmarkEnd w:id="0"/>
    </w:tbl>
    <w:p w:rsidR="00441658" w:rsidRPr="00D435A9" w:rsidRDefault="00441658" w:rsidP="00441658">
      <w:pPr>
        <w:spacing w:after="0" w:line="240" w:lineRule="auto"/>
        <w:ind w:right="2363"/>
        <w:rPr>
          <w:rFonts w:ascii="Arial" w:eastAsia="Calibri" w:hAnsi="Arial" w:cs="Arial"/>
        </w:rPr>
      </w:pPr>
    </w:p>
    <w:sectPr w:rsidR="00441658" w:rsidRPr="00D435A9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E09E1"/>
    <w:multiLevelType w:val="hybridMultilevel"/>
    <w:tmpl w:val="7844287E"/>
    <w:lvl w:ilvl="0" w:tplc="E2A807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F0A13"/>
    <w:multiLevelType w:val="hybridMultilevel"/>
    <w:tmpl w:val="95A66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D23CE"/>
    <w:rsid w:val="001E465E"/>
    <w:rsid w:val="00237B1C"/>
    <w:rsid w:val="002651EE"/>
    <w:rsid w:val="002A7C24"/>
    <w:rsid w:val="002F1421"/>
    <w:rsid w:val="00316529"/>
    <w:rsid w:val="003341EB"/>
    <w:rsid w:val="003354E7"/>
    <w:rsid w:val="0033551A"/>
    <w:rsid w:val="003503FB"/>
    <w:rsid w:val="003804ED"/>
    <w:rsid w:val="003B2503"/>
    <w:rsid w:val="003C4E44"/>
    <w:rsid w:val="003E1305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1B86"/>
    <w:rsid w:val="00547C6C"/>
    <w:rsid w:val="005545DA"/>
    <w:rsid w:val="0059095F"/>
    <w:rsid w:val="00594EFA"/>
    <w:rsid w:val="005A01F8"/>
    <w:rsid w:val="005A3B76"/>
    <w:rsid w:val="005A71C1"/>
    <w:rsid w:val="005B3F1E"/>
    <w:rsid w:val="005D64C5"/>
    <w:rsid w:val="006128F0"/>
    <w:rsid w:val="00616438"/>
    <w:rsid w:val="0064633A"/>
    <w:rsid w:val="00677327"/>
    <w:rsid w:val="00686130"/>
    <w:rsid w:val="006974B9"/>
    <w:rsid w:val="006C4C0C"/>
    <w:rsid w:val="006D4711"/>
    <w:rsid w:val="006E4DEA"/>
    <w:rsid w:val="006F0A05"/>
    <w:rsid w:val="00711ACC"/>
    <w:rsid w:val="00774525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61A2C"/>
    <w:rsid w:val="009D4EB5"/>
    <w:rsid w:val="00A0181C"/>
    <w:rsid w:val="00A5218A"/>
    <w:rsid w:val="00A634AC"/>
    <w:rsid w:val="00A67D0C"/>
    <w:rsid w:val="00A84002"/>
    <w:rsid w:val="00AB100E"/>
    <w:rsid w:val="00AD0481"/>
    <w:rsid w:val="00AE611D"/>
    <w:rsid w:val="00B21EE9"/>
    <w:rsid w:val="00B46636"/>
    <w:rsid w:val="00B54AFE"/>
    <w:rsid w:val="00B55F70"/>
    <w:rsid w:val="00B719F2"/>
    <w:rsid w:val="00BA23A7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435A9"/>
    <w:rsid w:val="00D53E26"/>
    <w:rsid w:val="00D87C3B"/>
    <w:rsid w:val="00DC04F2"/>
    <w:rsid w:val="00F36265"/>
    <w:rsid w:val="00F94BEF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D4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2022-04-08T09:29:00Z</dcterms:created>
  <dcterms:modified xsi:type="dcterms:W3CDTF">2022-04-08T09:29:00Z</dcterms:modified>
</cp:coreProperties>
</file>