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7B3C56">
        <w:rPr>
          <w:rFonts w:ascii="Arial" w:eastAsia="Calibri" w:hAnsi="Arial" w:cs="Arial"/>
          <w:b/>
          <w:sz w:val="24"/>
          <w:szCs w:val="24"/>
        </w:rPr>
        <w:t>6319</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7B3C56">
        <w:rPr>
          <w:rFonts w:ascii="Arial" w:eastAsia="Calibri" w:hAnsi="Arial" w:cs="Arial"/>
          <w:b/>
          <w:sz w:val="24"/>
          <w:szCs w:val="24"/>
        </w:rPr>
        <w:t>Clinical - Drugs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7B3C56">
        <w:rPr>
          <w:rFonts w:ascii="Arial" w:eastAsia="Calibri" w:hAnsi="Arial" w:cs="Arial"/>
          <w:b/>
          <w:sz w:val="24"/>
          <w:szCs w:val="24"/>
        </w:rPr>
        <w:t>Immune Thrombocytopenia (ITP)</w:t>
      </w:r>
    </w:p>
    <w:p w:rsidR="007B3C56"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7B3C56">
        <w:rPr>
          <w:rFonts w:ascii="Arial" w:eastAsia="Calibri" w:hAnsi="Arial" w:cs="Arial"/>
          <w:b/>
          <w:sz w:val="24"/>
          <w:szCs w:val="24"/>
        </w:rPr>
        <w:t>01/04/2022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B3C56" w:rsidRPr="00D87C3B" w:rsidTr="002F5861">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7B3C56" w:rsidRPr="00EB3B3B" w:rsidRDefault="007B3C56" w:rsidP="007B3C56">
            <w:pPr>
              <w:pStyle w:val="PlainText"/>
              <w:rPr>
                <w:rFonts w:ascii="Arial" w:hAnsi="Arial" w:cs="Arial"/>
              </w:rPr>
            </w:pPr>
            <w:r w:rsidRPr="00EB3B3B">
              <w:rPr>
                <w:rFonts w:ascii="Arial" w:hAnsi="Arial" w:cs="Arial"/>
              </w:rPr>
              <w:t>The purpose of these questions is to understand the variability of treatment within your trust and in context to the rest of the country.</w:t>
            </w:r>
          </w:p>
          <w:p w:rsidR="007B3C56" w:rsidRPr="00EB3B3B" w:rsidRDefault="007B3C56" w:rsidP="00A634AC">
            <w:pPr>
              <w:spacing w:line="252" w:lineRule="auto"/>
              <w:rPr>
                <w:rFonts w:ascii="Arial" w:eastAsia="Calibri" w:hAnsi="Arial" w:cs="Arial"/>
                <w:color w:val="0070C0"/>
                <w:sz w:val="24"/>
                <w:lang w:val="en-US"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B3C56" w:rsidRPr="00EB3B3B" w:rsidRDefault="007B3C56" w:rsidP="007B3C56">
            <w:pPr>
              <w:pStyle w:val="PlainText"/>
              <w:numPr>
                <w:ilvl w:val="0"/>
                <w:numId w:val="29"/>
              </w:numPr>
              <w:rPr>
                <w:rFonts w:ascii="Arial" w:hAnsi="Arial" w:cs="Arial"/>
              </w:rPr>
            </w:pPr>
            <w:r w:rsidRPr="00EB3B3B">
              <w:rPr>
                <w:rFonts w:ascii="Arial" w:hAnsi="Arial" w:cs="Arial"/>
              </w:rPr>
              <w:t>How many patients has your trust treated (for any disease) in the last 6 months (or the latest 6 months data you have available) with the following treatments:</w:t>
            </w:r>
          </w:p>
          <w:p w:rsidR="007B3C56" w:rsidRPr="00EB3B3B" w:rsidRDefault="007B3C56" w:rsidP="007B3C56">
            <w:pPr>
              <w:pStyle w:val="PlainText"/>
              <w:numPr>
                <w:ilvl w:val="0"/>
                <w:numId w:val="30"/>
              </w:numPr>
              <w:rPr>
                <w:rFonts w:ascii="Arial" w:hAnsi="Arial" w:cs="Arial"/>
              </w:rPr>
            </w:pPr>
            <w:proofErr w:type="spellStart"/>
            <w:r w:rsidRPr="00EB3B3B">
              <w:rPr>
                <w:rFonts w:ascii="Arial" w:hAnsi="Arial" w:cs="Arial"/>
              </w:rPr>
              <w:t>Revolade</w:t>
            </w:r>
            <w:proofErr w:type="spellEnd"/>
            <w:r w:rsidRPr="00EB3B3B">
              <w:rPr>
                <w:rFonts w:ascii="Arial" w:hAnsi="Arial" w:cs="Arial"/>
              </w:rPr>
              <w:t xml:space="preserve"> (</w:t>
            </w:r>
            <w:proofErr w:type="spellStart"/>
            <w:r w:rsidRPr="00EB3B3B">
              <w:rPr>
                <w:rFonts w:ascii="Arial" w:hAnsi="Arial" w:cs="Arial"/>
              </w:rPr>
              <w:t>eltrombopag</w:t>
            </w:r>
            <w:proofErr w:type="spellEnd"/>
            <w:r w:rsidRPr="00EB3B3B">
              <w:rPr>
                <w:rFonts w:ascii="Arial" w:hAnsi="Arial" w:cs="Arial"/>
              </w:rPr>
              <w:t>)</w:t>
            </w:r>
          </w:p>
          <w:p w:rsidR="007B3C56" w:rsidRPr="00EB3B3B" w:rsidRDefault="007B3C56" w:rsidP="007B3C56">
            <w:pPr>
              <w:pStyle w:val="PlainText"/>
              <w:numPr>
                <w:ilvl w:val="0"/>
                <w:numId w:val="30"/>
              </w:numPr>
              <w:rPr>
                <w:rFonts w:ascii="Arial" w:hAnsi="Arial" w:cs="Arial"/>
              </w:rPr>
            </w:pPr>
            <w:proofErr w:type="spellStart"/>
            <w:r w:rsidRPr="00EB3B3B">
              <w:rPr>
                <w:rFonts w:ascii="Arial" w:hAnsi="Arial" w:cs="Arial"/>
              </w:rPr>
              <w:t>Nplate</w:t>
            </w:r>
            <w:proofErr w:type="spellEnd"/>
            <w:r w:rsidRPr="00EB3B3B">
              <w:rPr>
                <w:rFonts w:ascii="Arial" w:hAnsi="Arial" w:cs="Arial"/>
              </w:rPr>
              <w:t xml:space="preserve"> (romiplostim)</w:t>
            </w:r>
          </w:p>
          <w:p w:rsidR="007B3C56" w:rsidRPr="00EB3B3B" w:rsidRDefault="007B3C56" w:rsidP="007B3C56">
            <w:pPr>
              <w:pStyle w:val="PlainText"/>
              <w:numPr>
                <w:ilvl w:val="0"/>
                <w:numId w:val="30"/>
              </w:numPr>
              <w:rPr>
                <w:rFonts w:ascii="Arial" w:hAnsi="Arial" w:cs="Arial"/>
              </w:rPr>
            </w:pPr>
            <w:proofErr w:type="spellStart"/>
            <w:r w:rsidRPr="00EB3B3B">
              <w:rPr>
                <w:rFonts w:ascii="Arial" w:hAnsi="Arial" w:cs="Arial"/>
              </w:rPr>
              <w:t>Doptelet</w:t>
            </w:r>
            <w:proofErr w:type="spellEnd"/>
            <w:r w:rsidRPr="00EB3B3B">
              <w:rPr>
                <w:rFonts w:ascii="Arial" w:hAnsi="Arial" w:cs="Arial"/>
              </w:rPr>
              <w:t xml:space="preserve"> (</w:t>
            </w:r>
            <w:proofErr w:type="spellStart"/>
            <w:r w:rsidRPr="00EB3B3B">
              <w:rPr>
                <w:rFonts w:ascii="Arial" w:hAnsi="Arial" w:cs="Arial"/>
              </w:rPr>
              <w:t>avatrombopag</w:t>
            </w:r>
            <w:proofErr w:type="spellEnd"/>
            <w:r w:rsidRPr="00EB3B3B">
              <w:rPr>
                <w:rFonts w:ascii="Arial" w:hAnsi="Arial" w:cs="Arial"/>
              </w:rPr>
              <w:t>)</w:t>
            </w:r>
          </w:p>
          <w:p w:rsidR="007B3C56" w:rsidRPr="00EB3B3B" w:rsidRDefault="007B3C56" w:rsidP="007B3C56">
            <w:pPr>
              <w:pStyle w:val="PlainText"/>
              <w:numPr>
                <w:ilvl w:val="0"/>
                <w:numId w:val="30"/>
              </w:numPr>
              <w:rPr>
                <w:rFonts w:ascii="Arial" w:hAnsi="Arial" w:cs="Arial"/>
              </w:rPr>
            </w:pPr>
            <w:proofErr w:type="spellStart"/>
            <w:r w:rsidRPr="00EB3B3B">
              <w:rPr>
                <w:rFonts w:ascii="Arial" w:hAnsi="Arial" w:cs="Arial"/>
              </w:rPr>
              <w:t>Tavlesse</w:t>
            </w:r>
            <w:proofErr w:type="spellEnd"/>
            <w:r w:rsidRPr="00EB3B3B">
              <w:rPr>
                <w:rFonts w:ascii="Arial" w:hAnsi="Arial" w:cs="Arial"/>
              </w:rPr>
              <w:t xml:space="preserve"> (fostamatinib)</w:t>
            </w:r>
          </w:p>
          <w:p w:rsidR="005545DA" w:rsidRPr="00EB3B3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6C76E0" w:rsidRDefault="005545DA" w:rsidP="00A634AC">
            <w:pPr>
              <w:spacing w:line="252" w:lineRule="auto"/>
              <w:rPr>
                <w:rFonts w:ascii="Arial" w:eastAsia="Calibri" w:hAnsi="Arial" w:cs="Arial"/>
                <w:color w:val="0070C0"/>
                <w:lang w:val="en-US" w:eastAsia="en-GB"/>
              </w:rPr>
            </w:pPr>
          </w:p>
          <w:p w:rsidR="006C76E0" w:rsidRPr="006C76E0" w:rsidRDefault="006C76E0" w:rsidP="00A634AC">
            <w:pPr>
              <w:spacing w:line="252" w:lineRule="auto"/>
              <w:rPr>
                <w:rFonts w:ascii="Arial" w:eastAsia="Calibri" w:hAnsi="Arial" w:cs="Arial"/>
                <w:color w:val="0070C0"/>
                <w:lang w:val="en-US" w:eastAsia="en-GB"/>
              </w:rPr>
            </w:pPr>
          </w:p>
          <w:p w:rsidR="006C76E0" w:rsidRPr="006C76E0" w:rsidRDefault="006C76E0" w:rsidP="00A634AC">
            <w:pPr>
              <w:spacing w:line="252" w:lineRule="auto"/>
              <w:rPr>
                <w:rFonts w:ascii="Arial" w:eastAsia="Calibri" w:hAnsi="Arial" w:cs="Arial"/>
                <w:color w:val="0070C0"/>
                <w:lang w:val="en-US" w:eastAsia="en-GB"/>
              </w:rPr>
            </w:pPr>
          </w:p>
          <w:p w:rsidR="006C76E0" w:rsidRPr="006C76E0" w:rsidRDefault="006C76E0" w:rsidP="00A634AC">
            <w:pPr>
              <w:spacing w:line="252" w:lineRule="auto"/>
              <w:rPr>
                <w:rFonts w:ascii="Arial" w:eastAsia="Calibri" w:hAnsi="Arial" w:cs="Arial"/>
                <w:color w:val="0070C0"/>
                <w:lang w:val="en-US" w:eastAsia="en-GB"/>
              </w:rPr>
            </w:pPr>
          </w:p>
          <w:p w:rsidR="006C76E0" w:rsidRDefault="006C76E0"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21</w:t>
            </w:r>
          </w:p>
          <w:p w:rsidR="006C76E0" w:rsidRPr="006C76E0" w:rsidRDefault="006C76E0"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7</w:t>
            </w:r>
          </w:p>
          <w:p w:rsidR="006C76E0" w:rsidRDefault="00BB7947" w:rsidP="00A634AC">
            <w:pPr>
              <w:spacing w:line="252" w:lineRule="auto"/>
              <w:rPr>
                <w:rFonts w:ascii="Arial" w:eastAsia="Calibri" w:hAnsi="Arial" w:cs="Arial"/>
                <w:color w:val="0070C0"/>
                <w:lang w:val="en-US" w:eastAsia="en-GB"/>
              </w:rPr>
            </w:pPr>
            <w:r>
              <w:rPr>
                <w:rFonts w:ascii="Arial" w:eastAsia="Calibri" w:hAnsi="Arial" w:cs="Arial"/>
                <w:color w:val="0070C0"/>
                <w:lang w:val="en-US" w:eastAsia="en-GB"/>
              </w:rPr>
              <w:t>0</w:t>
            </w:r>
          </w:p>
          <w:p w:rsidR="006C76E0" w:rsidRPr="00EB3B3B" w:rsidRDefault="00BB7947" w:rsidP="00BB7947">
            <w:pPr>
              <w:spacing w:line="252" w:lineRule="auto"/>
              <w:rPr>
                <w:rFonts w:ascii="Arial" w:eastAsia="Calibri" w:hAnsi="Arial" w:cs="Arial"/>
                <w:color w:val="0070C0"/>
                <w:sz w:val="24"/>
                <w:lang w:val="en-US" w:eastAsia="en-GB"/>
              </w:rPr>
            </w:pPr>
            <w:r>
              <w:rPr>
                <w:rFonts w:ascii="Arial" w:eastAsia="Calibri" w:hAnsi="Arial" w:cs="Arial"/>
                <w:color w:val="0070C0"/>
                <w:lang w:val="en-US" w:eastAsia="en-GB"/>
              </w:rPr>
              <w:t>0</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B3C56" w:rsidRPr="00EB3B3B" w:rsidRDefault="007B3C56" w:rsidP="007B3C56">
            <w:pPr>
              <w:pStyle w:val="PlainText"/>
              <w:numPr>
                <w:ilvl w:val="0"/>
                <w:numId w:val="29"/>
              </w:numPr>
              <w:rPr>
                <w:rFonts w:ascii="Arial" w:hAnsi="Arial" w:cs="Arial"/>
              </w:rPr>
            </w:pPr>
            <w:r w:rsidRPr="00EB3B3B">
              <w:rPr>
                <w:rFonts w:ascii="Arial" w:hAnsi="Arial" w:cs="Arial"/>
              </w:rPr>
              <w:t>In the last 6 months (or the latest 6 months data you have available), how many patients has your trust treated for immune thrombocytopenia (ITP)?</w:t>
            </w:r>
          </w:p>
          <w:p w:rsidR="005545DA" w:rsidRPr="00EB3B3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EB3B3B" w:rsidRDefault="00426915"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29</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B3C56" w:rsidRPr="00EB3B3B" w:rsidRDefault="007B3C56" w:rsidP="007B3C56">
            <w:pPr>
              <w:pStyle w:val="PlainText"/>
              <w:numPr>
                <w:ilvl w:val="0"/>
                <w:numId w:val="29"/>
              </w:numPr>
              <w:rPr>
                <w:rFonts w:ascii="Arial" w:hAnsi="Arial" w:cs="Arial"/>
              </w:rPr>
            </w:pPr>
            <w:r w:rsidRPr="00EB3B3B">
              <w:rPr>
                <w:rFonts w:ascii="Arial" w:hAnsi="Arial" w:cs="Arial"/>
              </w:rPr>
              <w:t>Of the patients treated for immune thrombocytopenia (ITP) in the last 6 months (or the latest 6 months data you have available</w:t>
            </w:r>
            <w:r w:rsidR="0029389F" w:rsidRPr="00EB3B3B">
              <w:rPr>
                <w:rFonts w:ascii="Arial" w:hAnsi="Arial" w:cs="Arial"/>
              </w:rPr>
              <w:t>), how</w:t>
            </w:r>
            <w:r w:rsidRPr="00EB3B3B">
              <w:rPr>
                <w:rFonts w:ascii="Arial" w:hAnsi="Arial" w:cs="Arial"/>
              </w:rPr>
              <w:t xml:space="preserve"> many were treated with:</w:t>
            </w:r>
          </w:p>
          <w:p w:rsidR="007B3C56" w:rsidRPr="00EB3B3B" w:rsidRDefault="007B3C56" w:rsidP="007B3C56">
            <w:pPr>
              <w:pStyle w:val="PlainText"/>
              <w:numPr>
                <w:ilvl w:val="0"/>
                <w:numId w:val="31"/>
              </w:numPr>
              <w:rPr>
                <w:rFonts w:ascii="Arial" w:hAnsi="Arial" w:cs="Arial"/>
              </w:rPr>
            </w:pPr>
            <w:r w:rsidRPr="00EB3B3B">
              <w:rPr>
                <w:rFonts w:ascii="Arial" w:hAnsi="Arial" w:cs="Arial"/>
              </w:rPr>
              <w:t>rituximab</w:t>
            </w:r>
          </w:p>
          <w:p w:rsidR="007B3C56" w:rsidRPr="00EB3B3B" w:rsidRDefault="007B3C56" w:rsidP="007B3C56">
            <w:pPr>
              <w:pStyle w:val="PlainText"/>
              <w:numPr>
                <w:ilvl w:val="0"/>
                <w:numId w:val="31"/>
              </w:numPr>
              <w:rPr>
                <w:rFonts w:ascii="Arial" w:hAnsi="Arial" w:cs="Arial"/>
              </w:rPr>
            </w:pPr>
            <w:r w:rsidRPr="00EB3B3B">
              <w:rPr>
                <w:rFonts w:ascii="Arial" w:hAnsi="Arial" w:cs="Arial"/>
              </w:rPr>
              <w:t>mycophenolate mofetil</w:t>
            </w:r>
          </w:p>
          <w:p w:rsidR="007B3C56" w:rsidRPr="00EB3B3B" w:rsidRDefault="007B3C56" w:rsidP="007B3C56">
            <w:pPr>
              <w:pStyle w:val="PlainText"/>
              <w:numPr>
                <w:ilvl w:val="0"/>
                <w:numId w:val="31"/>
              </w:numPr>
              <w:rPr>
                <w:rFonts w:ascii="Arial" w:hAnsi="Arial" w:cs="Arial"/>
              </w:rPr>
            </w:pPr>
            <w:r w:rsidRPr="00EB3B3B">
              <w:rPr>
                <w:rFonts w:ascii="Arial" w:hAnsi="Arial" w:cs="Arial"/>
              </w:rPr>
              <w:t>surgery (splenectomy)</w:t>
            </w:r>
          </w:p>
          <w:p w:rsidR="005545DA" w:rsidRPr="00EB3B3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426915" w:rsidRDefault="00426915" w:rsidP="00426915">
            <w:pPr>
              <w:pStyle w:val="ListParagraph"/>
              <w:spacing w:line="252" w:lineRule="auto"/>
              <w:rPr>
                <w:rFonts w:ascii="Arial" w:eastAsia="Calibri" w:hAnsi="Arial" w:cs="Arial"/>
                <w:color w:val="0070C0"/>
                <w:sz w:val="24"/>
                <w:lang w:val="en-US" w:eastAsia="en-GB"/>
              </w:rPr>
            </w:pPr>
          </w:p>
          <w:p w:rsidR="00426915" w:rsidRDefault="00426915" w:rsidP="00426915">
            <w:pPr>
              <w:pStyle w:val="ListParagraph"/>
              <w:spacing w:line="252" w:lineRule="auto"/>
              <w:rPr>
                <w:rFonts w:ascii="Arial" w:eastAsia="Calibri" w:hAnsi="Arial" w:cs="Arial"/>
                <w:color w:val="0070C0"/>
                <w:sz w:val="24"/>
                <w:lang w:val="en-US" w:eastAsia="en-GB"/>
              </w:rPr>
            </w:pPr>
          </w:p>
          <w:p w:rsidR="00426915" w:rsidRDefault="00426915" w:rsidP="00426915">
            <w:pPr>
              <w:pStyle w:val="ListParagraph"/>
              <w:spacing w:line="252" w:lineRule="auto"/>
              <w:rPr>
                <w:rFonts w:ascii="Arial" w:eastAsia="Calibri" w:hAnsi="Arial" w:cs="Arial"/>
                <w:color w:val="0070C0"/>
                <w:sz w:val="24"/>
                <w:lang w:val="en-US" w:eastAsia="en-GB"/>
              </w:rPr>
            </w:pPr>
          </w:p>
          <w:p w:rsidR="00426915" w:rsidRPr="00426915" w:rsidRDefault="00426915" w:rsidP="00426915">
            <w:pPr>
              <w:spacing w:line="252" w:lineRule="auto"/>
              <w:rPr>
                <w:rFonts w:ascii="Arial" w:eastAsia="Calibri" w:hAnsi="Arial" w:cs="Arial"/>
                <w:color w:val="0070C0"/>
                <w:sz w:val="24"/>
                <w:lang w:val="en-US" w:eastAsia="en-GB"/>
              </w:rPr>
            </w:pPr>
            <w:r w:rsidRPr="00426915">
              <w:rPr>
                <w:rFonts w:ascii="Arial" w:eastAsia="Calibri" w:hAnsi="Arial" w:cs="Arial"/>
                <w:color w:val="0070C0"/>
                <w:sz w:val="24"/>
                <w:lang w:val="en-US" w:eastAsia="en-GB"/>
              </w:rPr>
              <w:t xml:space="preserve">Rituximab </w:t>
            </w:r>
            <w:r w:rsidRPr="00426915">
              <w:rPr>
                <w:rFonts w:ascii="Arial" w:eastAsia="Calibri" w:hAnsi="Arial" w:cs="Arial"/>
                <w:color w:val="0070C0"/>
                <w:sz w:val="24"/>
                <w:lang w:val="en-US" w:eastAsia="en-GB"/>
              </w:rPr>
              <w:t>–</w:t>
            </w:r>
            <w:r w:rsidRPr="00426915">
              <w:rPr>
                <w:rFonts w:ascii="Arial" w:eastAsia="Calibri" w:hAnsi="Arial" w:cs="Arial"/>
                <w:color w:val="0070C0"/>
                <w:sz w:val="24"/>
                <w:lang w:val="en-US" w:eastAsia="en-GB"/>
              </w:rPr>
              <w:t xml:space="preserve"> 1</w:t>
            </w:r>
          </w:p>
          <w:p w:rsidR="00426915" w:rsidRPr="00426915" w:rsidRDefault="00426915" w:rsidP="00426915">
            <w:pPr>
              <w:spacing w:line="252" w:lineRule="auto"/>
              <w:rPr>
                <w:rFonts w:ascii="Arial" w:eastAsia="Calibri" w:hAnsi="Arial" w:cs="Arial"/>
                <w:color w:val="0070C0"/>
                <w:sz w:val="24"/>
                <w:lang w:val="en-US" w:eastAsia="en-GB"/>
              </w:rPr>
            </w:pPr>
            <w:r w:rsidRPr="00426915">
              <w:rPr>
                <w:rFonts w:ascii="Arial" w:eastAsia="Calibri" w:hAnsi="Arial" w:cs="Arial"/>
                <w:color w:val="0070C0"/>
                <w:sz w:val="24"/>
                <w:lang w:val="en-US" w:eastAsia="en-GB"/>
              </w:rPr>
              <w:t>Mycophenolate mofetil - 1</w:t>
            </w:r>
          </w:p>
          <w:p w:rsidR="005545DA" w:rsidRPr="00426915" w:rsidRDefault="00426915" w:rsidP="00426915">
            <w:pPr>
              <w:spacing w:line="252" w:lineRule="auto"/>
              <w:rPr>
                <w:rFonts w:ascii="Arial" w:eastAsia="Calibri" w:hAnsi="Arial" w:cs="Arial"/>
                <w:color w:val="0070C0"/>
                <w:sz w:val="24"/>
                <w:lang w:val="en-US" w:eastAsia="en-GB"/>
              </w:rPr>
            </w:pPr>
            <w:bookmarkStart w:id="1" w:name="_GoBack"/>
            <w:bookmarkEnd w:id="1"/>
            <w:r w:rsidRPr="00426915">
              <w:rPr>
                <w:rFonts w:ascii="Arial" w:eastAsia="Calibri" w:hAnsi="Arial" w:cs="Arial"/>
                <w:color w:val="0070C0"/>
                <w:sz w:val="24"/>
                <w:lang w:val="en-US" w:eastAsia="en-GB"/>
              </w:rPr>
              <w:t>Surgery (splenectomy) - Nil</w:t>
            </w: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7B3C56" w:rsidRPr="00EB3B3B" w:rsidRDefault="007B3C56" w:rsidP="007B3C56">
            <w:pPr>
              <w:pStyle w:val="PlainText"/>
              <w:numPr>
                <w:ilvl w:val="0"/>
                <w:numId w:val="29"/>
              </w:numPr>
              <w:rPr>
                <w:rFonts w:ascii="Arial" w:hAnsi="Arial" w:cs="Arial"/>
              </w:rPr>
            </w:pPr>
            <w:r w:rsidRPr="00EB3B3B">
              <w:rPr>
                <w:rFonts w:ascii="Arial" w:hAnsi="Arial" w:cs="Arial"/>
              </w:rPr>
              <w:t>Does your trust participate in any ongoing clinical trials for immune thrombocytopenia (ITP)? If so, can you please provide the name of each trial along with the number of patients taking part?</w:t>
            </w:r>
          </w:p>
          <w:p w:rsidR="005545DA" w:rsidRPr="00EB3B3B" w:rsidRDefault="005545DA" w:rsidP="005545DA">
            <w:pPr>
              <w:spacing w:line="252" w:lineRule="auto"/>
              <w:jc w:val="both"/>
              <w:rPr>
                <w:rFonts w:ascii="Arial" w:hAnsi="Arial" w:cs="Arial"/>
              </w:rPr>
            </w:pPr>
          </w:p>
        </w:tc>
        <w:tc>
          <w:tcPr>
            <w:tcW w:w="5219" w:type="dxa"/>
            <w:tcBorders>
              <w:top w:val="single" w:sz="4" w:space="0" w:color="auto"/>
              <w:left w:val="single" w:sz="4" w:space="0" w:color="auto"/>
              <w:right w:val="single" w:sz="4" w:space="0" w:color="auto"/>
            </w:tcBorders>
          </w:tcPr>
          <w:p w:rsidR="005545DA" w:rsidRPr="00EB3B3B" w:rsidRDefault="00A22F91"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A5DDF"/>
    <w:multiLevelType w:val="hybridMultilevel"/>
    <w:tmpl w:val="5136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300"/>
    <w:multiLevelType w:val="hybridMultilevel"/>
    <w:tmpl w:val="EAB6F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622ADC"/>
    <w:multiLevelType w:val="hybridMultilevel"/>
    <w:tmpl w:val="CB84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BD86957"/>
    <w:multiLevelType w:val="hybridMultilevel"/>
    <w:tmpl w:val="1AB62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4"/>
  </w:num>
  <w:num w:numId="17">
    <w:abstractNumId w:val="21"/>
  </w:num>
  <w:num w:numId="18">
    <w:abstractNumId w:val="1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
  </w:num>
  <w:num w:numId="27">
    <w:abstractNumId w:val="15"/>
  </w:num>
  <w:num w:numId="28">
    <w:abstractNumId w:val="10"/>
  </w:num>
  <w:num w:numId="29">
    <w:abstractNumId w:val="19"/>
  </w:num>
  <w:num w:numId="30">
    <w:abstractNumId w:val="20"/>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1F59"/>
    <w:rsid w:val="0004245E"/>
    <w:rsid w:val="000A66CF"/>
    <w:rsid w:val="000B1EBE"/>
    <w:rsid w:val="00156725"/>
    <w:rsid w:val="001E465E"/>
    <w:rsid w:val="00237B1C"/>
    <w:rsid w:val="002651EE"/>
    <w:rsid w:val="0029389F"/>
    <w:rsid w:val="002A7C24"/>
    <w:rsid w:val="002F1421"/>
    <w:rsid w:val="00316529"/>
    <w:rsid w:val="003354E7"/>
    <w:rsid w:val="0033551A"/>
    <w:rsid w:val="003503FB"/>
    <w:rsid w:val="003804ED"/>
    <w:rsid w:val="003C4E44"/>
    <w:rsid w:val="00426915"/>
    <w:rsid w:val="004360B0"/>
    <w:rsid w:val="00441658"/>
    <w:rsid w:val="00472C36"/>
    <w:rsid w:val="004738BF"/>
    <w:rsid w:val="00482226"/>
    <w:rsid w:val="00496B87"/>
    <w:rsid w:val="004A4CD1"/>
    <w:rsid w:val="004B4B3E"/>
    <w:rsid w:val="00504570"/>
    <w:rsid w:val="00533AE8"/>
    <w:rsid w:val="00547C6C"/>
    <w:rsid w:val="005545DA"/>
    <w:rsid w:val="0059095F"/>
    <w:rsid w:val="005A01F8"/>
    <w:rsid w:val="005A3B76"/>
    <w:rsid w:val="005A71C1"/>
    <w:rsid w:val="005B3F1E"/>
    <w:rsid w:val="005D64C5"/>
    <w:rsid w:val="00616438"/>
    <w:rsid w:val="0064633A"/>
    <w:rsid w:val="00686130"/>
    <w:rsid w:val="006974B9"/>
    <w:rsid w:val="006C4C0C"/>
    <w:rsid w:val="006C76E0"/>
    <w:rsid w:val="006D4711"/>
    <w:rsid w:val="006E4DEA"/>
    <w:rsid w:val="006F0A05"/>
    <w:rsid w:val="00711ACC"/>
    <w:rsid w:val="007B3C56"/>
    <w:rsid w:val="007E5D80"/>
    <w:rsid w:val="0081124D"/>
    <w:rsid w:val="00875881"/>
    <w:rsid w:val="00877D9C"/>
    <w:rsid w:val="00880170"/>
    <w:rsid w:val="00885903"/>
    <w:rsid w:val="0092478A"/>
    <w:rsid w:val="00937110"/>
    <w:rsid w:val="0094299E"/>
    <w:rsid w:val="009529EC"/>
    <w:rsid w:val="00957B65"/>
    <w:rsid w:val="009D4EB5"/>
    <w:rsid w:val="00A0181C"/>
    <w:rsid w:val="00A22F91"/>
    <w:rsid w:val="00A5218A"/>
    <w:rsid w:val="00A634AC"/>
    <w:rsid w:val="00A67D0C"/>
    <w:rsid w:val="00AB100E"/>
    <w:rsid w:val="00AE611D"/>
    <w:rsid w:val="00B21EE9"/>
    <w:rsid w:val="00B46636"/>
    <w:rsid w:val="00B54AFE"/>
    <w:rsid w:val="00B55F70"/>
    <w:rsid w:val="00B719F2"/>
    <w:rsid w:val="00BB7947"/>
    <w:rsid w:val="00BD711E"/>
    <w:rsid w:val="00BE2769"/>
    <w:rsid w:val="00C41C65"/>
    <w:rsid w:val="00C830A2"/>
    <w:rsid w:val="00C855A7"/>
    <w:rsid w:val="00C97915"/>
    <w:rsid w:val="00CA1233"/>
    <w:rsid w:val="00CD7F59"/>
    <w:rsid w:val="00CF2C29"/>
    <w:rsid w:val="00D87C3B"/>
    <w:rsid w:val="00DC04F2"/>
    <w:rsid w:val="00EB3B3B"/>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65F87E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9890359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2022-04-25T06:56:00Z</dcterms:created>
  <dcterms:modified xsi:type="dcterms:W3CDTF">2022-04-25T06:57:00Z</dcterms:modified>
</cp:coreProperties>
</file>