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1F8" w:rsidRDefault="005A01F8" w:rsidP="0033551A">
      <w:pPr>
        <w:spacing w:after="0" w:line="240" w:lineRule="auto"/>
        <w:ind w:right="7041"/>
        <w:rPr>
          <w:rFonts w:ascii="Arial" w:hAnsi="Arial" w:cs="Arial"/>
          <w:sz w:val="24"/>
          <w:szCs w:val="24"/>
        </w:rPr>
      </w:pPr>
      <w:bookmarkStart w:id="0" w:name="_GoBack"/>
      <w:bookmarkEnd w:id="0"/>
    </w:p>
    <w:p w:rsidR="00482226" w:rsidRDefault="0064633A" w:rsidP="00D87C3B">
      <w:pPr>
        <w:spacing w:after="0" w:line="240" w:lineRule="auto"/>
        <w:ind w:right="2363"/>
        <w:rPr>
          <w:rFonts w:ascii="Arial" w:eastAsia="Calibri" w:hAnsi="Arial" w:cs="Arial"/>
          <w:b/>
          <w:sz w:val="24"/>
          <w:szCs w:val="24"/>
        </w:rPr>
      </w:pPr>
      <w:r>
        <w:rPr>
          <w:rFonts w:ascii="Arial" w:eastAsia="Calibri" w:hAnsi="Arial" w:cs="Arial"/>
          <w:b/>
          <w:sz w:val="24"/>
          <w:szCs w:val="24"/>
        </w:rPr>
        <w:t>FOI Ref:</w:t>
      </w:r>
      <w:r w:rsidR="0004245E">
        <w:rPr>
          <w:rFonts w:ascii="Arial" w:eastAsia="Calibri" w:hAnsi="Arial" w:cs="Arial"/>
          <w:b/>
          <w:sz w:val="24"/>
          <w:szCs w:val="24"/>
        </w:rPr>
        <w:t xml:space="preserve"> </w:t>
      </w:r>
      <w:r w:rsidR="0079291C">
        <w:rPr>
          <w:rFonts w:ascii="Arial" w:eastAsia="Calibri" w:hAnsi="Arial" w:cs="Arial"/>
          <w:b/>
          <w:sz w:val="24"/>
          <w:szCs w:val="24"/>
        </w:rPr>
        <w:t>6332</w:t>
      </w:r>
    </w:p>
    <w:p w:rsidR="005545DA" w:rsidRDefault="00D87C3B" w:rsidP="00D87C3B">
      <w:pPr>
        <w:spacing w:after="0" w:line="240" w:lineRule="auto"/>
        <w:ind w:right="2363"/>
        <w:rPr>
          <w:rFonts w:ascii="Arial" w:eastAsia="Calibri" w:hAnsi="Arial" w:cs="Arial"/>
          <w:b/>
          <w:sz w:val="24"/>
          <w:szCs w:val="24"/>
        </w:rPr>
      </w:pPr>
      <w:r w:rsidRPr="00D87C3B">
        <w:rPr>
          <w:rFonts w:ascii="Arial" w:eastAsia="Calibri" w:hAnsi="Arial" w:cs="Arial"/>
          <w:b/>
          <w:sz w:val="24"/>
          <w:szCs w:val="24"/>
        </w:rPr>
        <w:t>Category(</w:t>
      </w:r>
      <w:proofErr w:type="spellStart"/>
      <w:r w:rsidRPr="00D87C3B">
        <w:rPr>
          <w:rFonts w:ascii="Arial" w:eastAsia="Calibri" w:hAnsi="Arial" w:cs="Arial"/>
          <w:b/>
          <w:sz w:val="24"/>
          <w:szCs w:val="24"/>
        </w:rPr>
        <w:t>ies</w:t>
      </w:r>
      <w:proofErr w:type="spellEnd"/>
      <w:r w:rsidRPr="00D87C3B">
        <w:rPr>
          <w:rFonts w:ascii="Arial" w:eastAsia="Calibri" w:hAnsi="Arial" w:cs="Arial"/>
          <w:b/>
          <w:sz w:val="24"/>
          <w:szCs w:val="24"/>
        </w:rPr>
        <w:t>):</w:t>
      </w:r>
      <w:r w:rsidR="004738BF">
        <w:rPr>
          <w:rFonts w:ascii="Arial" w:eastAsia="Calibri" w:hAnsi="Arial" w:cs="Arial"/>
          <w:b/>
          <w:sz w:val="24"/>
          <w:szCs w:val="24"/>
        </w:rPr>
        <w:t xml:space="preserve"> </w:t>
      </w:r>
      <w:r w:rsidR="0079291C">
        <w:rPr>
          <w:rFonts w:ascii="Arial" w:eastAsia="Calibri" w:hAnsi="Arial" w:cs="Arial"/>
          <w:b/>
          <w:sz w:val="24"/>
          <w:szCs w:val="24"/>
        </w:rPr>
        <w:t xml:space="preserve">Trust – Financial </w:t>
      </w:r>
    </w:p>
    <w:p w:rsidR="00D87C3B" w:rsidRPr="00D87C3B" w:rsidRDefault="0064633A" w:rsidP="00D87C3B">
      <w:pPr>
        <w:spacing w:after="0" w:line="240" w:lineRule="auto"/>
        <w:ind w:right="2363"/>
        <w:rPr>
          <w:rFonts w:ascii="Arial" w:eastAsia="Calibri" w:hAnsi="Arial" w:cs="Arial"/>
          <w:sz w:val="24"/>
          <w:szCs w:val="24"/>
        </w:rPr>
      </w:pPr>
      <w:r>
        <w:rPr>
          <w:rFonts w:ascii="Arial" w:eastAsia="Calibri" w:hAnsi="Arial" w:cs="Arial"/>
          <w:b/>
          <w:sz w:val="24"/>
          <w:szCs w:val="24"/>
        </w:rPr>
        <w:t>Subject:</w:t>
      </w:r>
      <w:r w:rsidR="0004245E">
        <w:rPr>
          <w:rFonts w:ascii="Arial" w:eastAsia="Calibri" w:hAnsi="Arial" w:cs="Arial"/>
          <w:b/>
          <w:sz w:val="24"/>
          <w:szCs w:val="24"/>
        </w:rPr>
        <w:t xml:space="preserve"> </w:t>
      </w:r>
      <w:r w:rsidR="0079291C">
        <w:rPr>
          <w:rFonts w:ascii="Arial" w:eastAsia="Calibri" w:hAnsi="Arial" w:cs="Arial"/>
          <w:b/>
          <w:sz w:val="24"/>
          <w:szCs w:val="24"/>
        </w:rPr>
        <w:t>Invoices</w:t>
      </w:r>
    </w:p>
    <w:p w:rsidR="00A634AC" w:rsidRDefault="00D87C3B" w:rsidP="00A634AC">
      <w:pPr>
        <w:spacing w:after="0" w:line="240" w:lineRule="auto"/>
        <w:ind w:right="2363"/>
        <w:rPr>
          <w:rFonts w:ascii="Arial" w:eastAsia="Calibri" w:hAnsi="Arial" w:cs="Arial"/>
          <w:b/>
          <w:sz w:val="24"/>
          <w:szCs w:val="24"/>
        </w:rPr>
      </w:pPr>
      <w:r w:rsidRPr="00D87C3B">
        <w:rPr>
          <w:rFonts w:ascii="Arial" w:eastAsia="Calibri" w:hAnsi="Arial" w:cs="Arial"/>
          <w:b/>
          <w:sz w:val="24"/>
          <w:szCs w:val="24"/>
        </w:rPr>
        <w:t>Date Received:</w:t>
      </w:r>
      <w:r w:rsidR="00875881">
        <w:rPr>
          <w:rFonts w:ascii="Arial" w:eastAsia="Calibri" w:hAnsi="Arial" w:cs="Arial"/>
          <w:b/>
          <w:sz w:val="24"/>
          <w:szCs w:val="24"/>
        </w:rPr>
        <w:t xml:space="preserve"> </w:t>
      </w:r>
      <w:r w:rsidR="0079291C">
        <w:rPr>
          <w:rFonts w:ascii="Arial" w:eastAsia="Calibri" w:hAnsi="Arial" w:cs="Arial"/>
          <w:b/>
          <w:sz w:val="24"/>
          <w:szCs w:val="24"/>
        </w:rPr>
        <w:t>07/04/2022</w:t>
      </w:r>
    </w:p>
    <w:p w:rsidR="00A0181C" w:rsidRPr="00A634AC" w:rsidRDefault="00A0181C" w:rsidP="00A634AC">
      <w:pPr>
        <w:spacing w:after="0" w:line="240" w:lineRule="auto"/>
        <w:ind w:right="2363"/>
        <w:rPr>
          <w:rFonts w:ascii="Arial" w:eastAsia="Calibri" w:hAnsi="Arial" w:cs="Arial"/>
          <w:sz w:val="24"/>
          <w:szCs w:val="24"/>
        </w:rPr>
      </w:pPr>
    </w:p>
    <w:tbl>
      <w:tblPr>
        <w:tblStyle w:val="TableGrid"/>
        <w:tblW w:w="0" w:type="auto"/>
        <w:tblInd w:w="-113" w:type="dxa"/>
        <w:tblLook w:val="04A0" w:firstRow="1" w:lastRow="0" w:firstColumn="1" w:lastColumn="0" w:noHBand="0" w:noVBand="1"/>
      </w:tblPr>
      <w:tblGrid>
        <w:gridCol w:w="5350"/>
        <w:gridCol w:w="5219"/>
      </w:tblGrid>
      <w:tr w:rsidR="00D87C3B" w:rsidRPr="00D87C3B" w:rsidTr="00316529">
        <w:trPr>
          <w:trHeight w:val="516"/>
        </w:trPr>
        <w:tc>
          <w:tcPr>
            <w:tcW w:w="5350" w:type="dxa"/>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rPr>
            </w:pPr>
            <w:bookmarkStart w:id="1" w:name="_Hlk66456130"/>
            <w:r w:rsidRPr="00D87C3B">
              <w:rPr>
                <w:rFonts w:ascii="Arial" w:eastAsia="Calibri" w:hAnsi="Arial" w:cs="Arial"/>
                <w:b/>
                <w:szCs w:val="21"/>
                <w:lang w:eastAsia="en-GB"/>
              </w:rPr>
              <w:t>Your request:</w:t>
            </w:r>
          </w:p>
          <w:p w:rsidR="00D87C3B" w:rsidRPr="00D87C3B" w:rsidRDefault="00D87C3B" w:rsidP="00D87C3B">
            <w:pPr>
              <w:spacing w:line="252" w:lineRule="auto"/>
              <w:jc w:val="center"/>
              <w:rPr>
                <w:rFonts w:ascii="Arial" w:eastAsia="Calibri" w:hAnsi="Arial" w:cs="Arial"/>
                <w:b/>
                <w:szCs w:val="21"/>
                <w:lang w:eastAsia="en-GB"/>
              </w:rPr>
            </w:pPr>
          </w:p>
        </w:tc>
        <w:tc>
          <w:tcPr>
            <w:tcW w:w="5219" w:type="dxa"/>
            <w:tcBorders>
              <w:top w:val="single" w:sz="4" w:space="0" w:color="auto"/>
              <w:left w:val="single" w:sz="4" w:space="0" w:color="auto"/>
              <w:bottom w:val="single" w:sz="4" w:space="0" w:color="auto"/>
              <w:right w:val="single" w:sz="4" w:space="0" w:color="auto"/>
            </w:tcBorders>
            <w:shd w:val="clear" w:color="auto" w:fill="9CC2E5"/>
          </w:tcPr>
          <w:p w:rsidR="00D87C3B" w:rsidRPr="00D87C3B" w:rsidRDefault="00D87C3B" w:rsidP="00D87C3B">
            <w:pPr>
              <w:spacing w:line="252" w:lineRule="auto"/>
              <w:jc w:val="center"/>
              <w:rPr>
                <w:rFonts w:ascii="Arial" w:eastAsia="Calibri" w:hAnsi="Arial" w:cs="Arial"/>
                <w:b/>
                <w:szCs w:val="21"/>
                <w:lang w:eastAsia="en-GB"/>
              </w:rPr>
            </w:pPr>
            <w:r w:rsidRPr="00D87C3B">
              <w:rPr>
                <w:rFonts w:ascii="Arial" w:eastAsia="Calibri" w:hAnsi="Arial" w:cs="Arial"/>
                <w:b/>
                <w:szCs w:val="21"/>
                <w:lang w:eastAsia="en-GB"/>
              </w:rPr>
              <w:t>Our response:</w:t>
            </w:r>
          </w:p>
          <w:p w:rsidR="00D87C3B" w:rsidRPr="00D87C3B" w:rsidRDefault="00D87C3B" w:rsidP="00D87C3B">
            <w:pPr>
              <w:spacing w:line="252" w:lineRule="auto"/>
              <w:jc w:val="center"/>
              <w:rPr>
                <w:rFonts w:ascii="Arial" w:eastAsia="Calibri" w:hAnsi="Arial" w:cs="Arial"/>
                <w:b/>
                <w:szCs w:val="21"/>
                <w:lang w:eastAsia="en-GB"/>
              </w:rPr>
            </w:pPr>
          </w:p>
        </w:tc>
      </w:tr>
      <w:tr w:rsidR="0079291C" w:rsidRPr="00D87C3B" w:rsidTr="008B0D11">
        <w:trPr>
          <w:trHeight w:val="258"/>
        </w:trPr>
        <w:tc>
          <w:tcPr>
            <w:tcW w:w="10569" w:type="dxa"/>
            <w:gridSpan w:val="2"/>
            <w:tcBorders>
              <w:top w:val="single" w:sz="4" w:space="0" w:color="auto"/>
              <w:left w:val="single" w:sz="4" w:space="0" w:color="auto"/>
              <w:bottom w:val="single" w:sz="4" w:space="0" w:color="auto"/>
              <w:right w:val="single" w:sz="4" w:space="0" w:color="auto"/>
            </w:tcBorders>
          </w:tcPr>
          <w:p w:rsidR="0079291C" w:rsidRPr="0079291C" w:rsidRDefault="0079291C" w:rsidP="0079291C">
            <w:pPr>
              <w:pStyle w:val="NormalWeb"/>
              <w:rPr>
                <w:rFonts w:ascii="Arial" w:hAnsi="Arial" w:cs="Arial"/>
                <w:color w:val="000000"/>
              </w:rPr>
            </w:pPr>
            <w:r w:rsidRPr="0079291C">
              <w:rPr>
                <w:rFonts w:ascii="Arial" w:hAnsi="Arial" w:cs="Arial"/>
                <w:color w:val="000000"/>
              </w:rPr>
              <w:t>I am writing to you under the Freedom of Information Act 2000 to request the following information from your Accounts Payable department:</w:t>
            </w:r>
            <w:r w:rsidRPr="0079291C">
              <w:rPr>
                <w:rFonts w:ascii="Arial" w:hAnsi="Arial" w:cs="Arial"/>
                <w:color w:val="000000"/>
              </w:rPr>
              <w:br/>
            </w:r>
            <w:r w:rsidRPr="0079291C">
              <w:rPr>
                <w:rFonts w:ascii="Arial" w:hAnsi="Arial" w:cs="Arial"/>
                <w:color w:val="000000"/>
              </w:rPr>
              <w:br/>
              <w:t>For all invoices where the payment date is greater than 30 days after the invoice date.</w:t>
            </w:r>
          </w:p>
          <w:p w:rsidR="0079291C" w:rsidRPr="0079291C" w:rsidRDefault="0079291C" w:rsidP="009A689D">
            <w:pPr>
              <w:pStyle w:val="NormalWeb"/>
              <w:spacing w:after="240" w:afterAutospacing="0"/>
              <w:rPr>
                <w:rFonts w:ascii="Arial" w:hAnsi="Arial" w:cs="Arial"/>
                <w:color w:val="000000"/>
              </w:rPr>
            </w:pPr>
            <w:r w:rsidRPr="0079291C">
              <w:rPr>
                <w:rFonts w:ascii="Arial" w:hAnsi="Arial" w:cs="Arial"/>
                <w:color w:val="000000"/>
              </w:rPr>
              <w:t>Invoice payment data for all trade suppliers, paid from April 1, 2017 – October 31, 2021 to include the following data fields:</w:t>
            </w:r>
          </w:p>
          <w:p w:rsidR="0079291C" w:rsidRPr="0079291C" w:rsidRDefault="0079291C" w:rsidP="00D91A46">
            <w:pPr>
              <w:numPr>
                <w:ilvl w:val="0"/>
                <w:numId w:val="29"/>
              </w:numPr>
              <w:spacing w:after="100" w:afterAutospacing="1"/>
              <w:rPr>
                <w:rFonts w:ascii="Arial" w:hAnsi="Arial" w:cs="Arial"/>
                <w:color w:val="000000"/>
              </w:rPr>
            </w:pPr>
            <w:r w:rsidRPr="0079291C">
              <w:rPr>
                <w:rFonts w:ascii="Arial" w:hAnsi="Arial" w:cs="Arial"/>
                <w:color w:val="000000"/>
              </w:rPr>
              <w:t>Supplier name</w:t>
            </w:r>
          </w:p>
          <w:p w:rsidR="0079291C" w:rsidRPr="0079291C" w:rsidRDefault="0079291C" w:rsidP="0079291C">
            <w:pPr>
              <w:numPr>
                <w:ilvl w:val="0"/>
                <w:numId w:val="29"/>
              </w:numPr>
              <w:spacing w:before="100" w:beforeAutospacing="1" w:after="100" w:afterAutospacing="1"/>
              <w:rPr>
                <w:rFonts w:ascii="Arial" w:hAnsi="Arial" w:cs="Arial"/>
                <w:color w:val="000000"/>
              </w:rPr>
            </w:pPr>
            <w:r w:rsidRPr="0079291C">
              <w:rPr>
                <w:rFonts w:ascii="Arial" w:hAnsi="Arial" w:cs="Arial"/>
                <w:color w:val="000000"/>
              </w:rPr>
              <w:t>Invoice date (date on invoice)</w:t>
            </w:r>
          </w:p>
          <w:p w:rsidR="0079291C" w:rsidRPr="0079291C" w:rsidRDefault="00C83A5A" w:rsidP="0079291C">
            <w:pPr>
              <w:numPr>
                <w:ilvl w:val="0"/>
                <w:numId w:val="29"/>
              </w:numPr>
              <w:spacing w:before="100" w:beforeAutospacing="1" w:after="100" w:afterAutospacing="1"/>
              <w:rPr>
                <w:rFonts w:ascii="Arial" w:hAnsi="Arial" w:cs="Arial"/>
                <w:color w:val="000000"/>
              </w:rPr>
            </w:pPr>
            <w:r w:rsidRPr="00C83A5A">
              <w:rPr>
                <w:rFonts w:ascii="Arial" w:hAnsi="Arial" w:cs="Arial"/>
                <w:b/>
                <w:bCs/>
                <w:color w:val="0070C0"/>
                <w:sz w:val="28"/>
                <w:szCs w:val="28"/>
              </w:rPr>
              <w:t>**</w:t>
            </w:r>
            <w:r w:rsidR="0079291C" w:rsidRPr="0079291C">
              <w:rPr>
                <w:rFonts w:ascii="Arial" w:hAnsi="Arial" w:cs="Arial"/>
                <w:color w:val="000000"/>
              </w:rPr>
              <w:t>Supplier invoice reference</w:t>
            </w:r>
          </w:p>
          <w:p w:rsidR="0079291C" w:rsidRPr="0079291C" w:rsidRDefault="00C83A5A" w:rsidP="0079291C">
            <w:pPr>
              <w:numPr>
                <w:ilvl w:val="0"/>
                <w:numId w:val="29"/>
              </w:numPr>
              <w:spacing w:before="100" w:beforeAutospacing="1" w:after="100" w:afterAutospacing="1"/>
              <w:rPr>
                <w:rFonts w:ascii="Arial" w:hAnsi="Arial" w:cs="Arial"/>
                <w:color w:val="000000"/>
              </w:rPr>
            </w:pPr>
            <w:r w:rsidRPr="00C83A5A">
              <w:rPr>
                <w:rFonts w:ascii="Arial" w:hAnsi="Arial" w:cs="Arial"/>
                <w:b/>
                <w:bCs/>
                <w:color w:val="0070C0"/>
                <w:sz w:val="28"/>
                <w:szCs w:val="28"/>
              </w:rPr>
              <w:t>**</w:t>
            </w:r>
            <w:r w:rsidR="0079291C" w:rsidRPr="0079291C">
              <w:rPr>
                <w:rFonts w:ascii="Arial" w:hAnsi="Arial" w:cs="Arial"/>
                <w:color w:val="000000"/>
              </w:rPr>
              <w:t>Invoice number (your system reference)</w:t>
            </w:r>
          </w:p>
          <w:p w:rsidR="0079291C" w:rsidRPr="0079291C" w:rsidRDefault="0079291C" w:rsidP="0079291C">
            <w:pPr>
              <w:numPr>
                <w:ilvl w:val="0"/>
                <w:numId w:val="29"/>
              </w:numPr>
              <w:spacing w:before="100" w:beforeAutospacing="1" w:after="100" w:afterAutospacing="1"/>
              <w:rPr>
                <w:rFonts w:ascii="Arial" w:hAnsi="Arial" w:cs="Arial"/>
                <w:color w:val="000000"/>
              </w:rPr>
            </w:pPr>
            <w:r w:rsidRPr="0079291C">
              <w:rPr>
                <w:rFonts w:ascii="Arial" w:hAnsi="Arial" w:cs="Arial"/>
                <w:color w:val="000000"/>
              </w:rPr>
              <w:t>Date invoice was paid</w:t>
            </w:r>
          </w:p>
          <w:p w:rsidR="0079291C" w:rsidRPr="0079291C" w:rsidRDefault="0079291C" w:rsidP="0079291C">
            <w:pPr>
              <w:numPr>
                <w:ilvl w:val="0"/>
                <w:numId w:val="29"/>
              </w:numPr>
              <w:spacing w:before="100" w:beforeAutospacing="1" w:after="100" w:afterAutospacing="1"/>
              <w:rPr>
                <w:rFonts w:ascii="Arial" w:hAnsi="Arial" w:cs="Arial"/>
                <w:color w:val="000000"/>
              </w:rPr>
            </w:pPr>
            <w:r w:rsidRPr="0079291C">
              <w:rPr>
                <w:rFonts w:ascii="Arial" w:hAnsi="Arial" w:cs="Arial"/>
                <w:color w:val="000000"/>
              </w:rPr>
              <w:t>Invoice gross value</w:t>
            </w:r>
          </w:p>
          <w:p w:rsidR="002C4CCC" w:rsidRDefault="0079291C" w:rsidP="00D91A46">
            <w:pPr>
              <w:pStyle w:val="NormalWeb"/>
              <w:spacing w:after="0" w:afterAutospacing="0"/>
              <w:rPr>
                <w:rFonts w:ascii="Arial" w:hAnsi="Arial" w:cs="Arial"/>
                <w:color w:val="000000"/>
              </w:rPr>
            </w:pPr>
            <w:r w:rsidRPr="0079291C">
              <w:rPr>
                <w:rFonts w:ascii="Arial" w:hAnsi="Arial" w:cs="Arial"/>
                <w:color w:val="000000"/>
              </w:rPr>
              <w:t>Please provide the information in electronic form in a CSV or TXT file, alternatively an excel format would be acceptable. The columns can be in any order providing they are headed / titled accordingly.</w:t>
            </w:r>
            <w:r w:rsidR="00D91A46">
              <w:rPr>
                <w:rFonts w:ascii="Arial" w:eastAsiaTheme="minorHAnsi" w:hAnsi="Arial" w:cs="Arial"/>
                <w:color w:val="000000"/>
              </w:rPr>
              <w:t xml:space="preserve"> </w:t>
            </w:r>
          </w:p>
          <w:bookmarkStart w:id="2" w:name="_MON_1711175785"/>
          <w:bookmarkEnd w:id="2"/>
          <w:p w:rsidR="00DF7EF2" w:rsidRDefault="00D91A46" w:rsidP="002C4CCC">
            <w:pPr>
              <w:pStyle w:val="NormalWeb"/>
              <w:rPr>
                <w:rFonts w:ascii="Arial" w:eastAsiaTheme="minorHAnsi" w:hAnsi="Arial" w:cs="Arial"/>
                <w:color w:val="000000"/>
              </w:rPr>
            </w:pPr>
            <w:r>
              <w:rPr>
                <w:rFonts w:ascii="Arial" w:eastAsiaTheme="minorHAnsi" w:hAnsi="Arial" w:cs="Arial"/>
                <w:color w:val="000000"/>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7" o:title=""/>
                </v:shape>
                <o:OLEObject Type="Embed" ProgID="Excel.Sheet.12" ShapeID="_x0000_i1029" DrawAspect="Icon" ObjectID="_1711177124" r:id="rId8"/>
              </w:object>
            </w:r>
          </w:p>
          <w:p w:rsidR="003B4F97" w:rsidRDefault="00DF7EF2" w:rsidP="003B4F97">
            <w:pPr>
              <w:rPr>
                <w:rFonts w:ascii="Arial" w:hAnsi="Arial" w:cs="Arial"/>
                <w:color w:val="FF0000"/>
              </w:rPr>
            </w:pPr>
            <w:r>
              <w:rPr>
                <w:rFonts w:ascii="Arial" w:hAnsi="Arial" w:cs="Arial"/>
                <w:b/>
                <w:bCs/>
                <w:color w:val="0070C0"/>
                <w:sz w:val="28"/>
                <w:szCs w:val="28"/>
              </w:rPr>
              <w:t>*</w:t>
            </w:r>
            <w:r>
              <w:rPr>
                <w:rFonts w:ascii="Arial" w:hAnsi="Arial" w:cs="Arial"/>
                <w:b/>
                <w:bCs/>
              </w:rPr>
              <w:t xml:space="preserve">Please note TRFT has withheld the names of some of the individuals included </w:t>
            </w:r>
            <w:r w:rsidR="003B4F97">
              <w:rPr>
                <w:rFonts w:ascii="Arial" w:hAnsi="Arial" w:cs="Arial"/>
                <w:b/>
                <w:bCs/>
              </w:rPr>
              <w:t xml:space="preserve">in accordance with the personal information exemption at section 40(2) and 40(3) of the Freedom of Information Act 2000 which state: </w:t>
            </w:r>
          </w:p>
          <w:p w:rsidR="003B4F97" w:rsidRDefault="003B4F97" w:rsidP="003B4F97">
            <w:pPr>
              <w:pStyle w:val="ListParagraph"/>
              <w:numPr>
                <w:ilvl w:val="0"/>
                <w:numId w:val="30"/>
              </w:numPr>
              <w:spacing w:line="252" w:lineRule="auto"/>
              <w:rPr>
                <w:rFonts w:ascii="Arial" w:hAnsi="Arial" w:cs="Arial"/>
                <w:b/>
                <w:bCs/>
              </w:rPr>
            </w:pPr>
            <w:r w:rsidRPr="003B4F97">
              <w:rPr>
                <w:rFonts w:ascii="Arial" w:hAnsi="Arial" w:cs="Arial"/>
                <w:b/>
                <w:bCs/>
              </w:rPr>
              <w:t xml:space="preserve">if disclosure would breach any of the Data Protection Principles in the Data Protection Act, </w:t>
            </w:r>
          </w:p>
          <w:p w:rsidR="003B4F97" w:rsidRPr="003B4F97" w:rsidRDefault="003B4F97" w:rsidP="003B4F97">
            <w:pPr>
              <w:pStyle w:val="ListParagraph"/>
              <w:numPr>
                <w:ilvl w:val="0"/>
                <w:numId w:val="30"/>
              </w:numPr>
              <w:spacing w:line="252" w:lineRule="auto"/>
              <w:rPr>
                <w:rFonts w:ascii="Arial" w:hAnsi="Arial" w:cs="Arial"/>
                <w:b/>
                <w:bCs/>
              </w:rPr>
            </w:pPr>
            <w:r w:rsidRPr="003B4F97">
              <w:rPr>
                <w:rFonts w:ascii="Arial" w:hAnsi="Arial" w:cs="Arial"/>
                <w:b/>
                <w:bCs/>
              </w:rPr>
              <w:t xml:space="preserve">if the data subject would not themselves be entitled to access it under the Data Protection Act because one of the Data Protection Act subject access exemptions apply (but subject to the public interest test) </w:t>
            </w:r>
          </w:p>
          <w:p w:rsidR="003B4F97" w:rsidRDefault="003B4F97" w:rsidP="003B4F97">
            <w:pPr>
              <w:rPr>
                <w:rFonts w:ascii="Arial" w:hAnsi="Arial" w:cs="Arial"/>
                <w:b/>
                <w:bCs/>
              </w:rPr>
            </w:pPr>
            <w:r>
              <w:rPr>
                <w:rFonts w:ascii="Arial" w:hAnsi="Arial" w:cs="Arial"/>
                <w:b/>
                <w:bCs/>
              </w:rPr>
              <w:t>These individuals are not in public facing roles and have an expectation that their names and direct contact details will not be put into the public domain. It would be unfair for us to disclose their details and would contravene the first data protection principle</w:t>
            </w:r>
            <w:r>
              <w:rPr>
                <w:rFonts w:ascii="Arial" w:hAnsi="Arial" w:cs="Arial"/>
                <w:b/>
                <w:bCs/>
              </w:rPr>
              <w:t>.</w:t>
            </w:r>
          </w:p>
          <w:p w:rsidR="003B4F97" w:rsidRPr="003B4F97" w:rsidRDefault="003B4F97" w:rsidP="003B4F97">
            <w:pPr>
              <w:rPr>
                <w:rFonts w:ascii="Arial" w:hAnsi="Arial" w:cs="Arial"/>
                <w:color w:val="FF0000"/>
              </w:rPr>
            </w:pPr>
          </w:p>
          <w:p w:rsidR="002C4CCC" w:rsidRPr="00C83A5A" w:rsidRDefault="00C83A5A" w:rsidP="003B4F97">
            <w:pPr>
              <w:rPr>
                <w:rFonts w:ascii="Arial" w:hAnsi="Arial" w:cs="Arial"/>
                <w:b/>
                <w:bCs/>
              </w:rPr>
            </w:pPr>
            <w:r w:rsidRPr="00C83A5A">
              <w:rPr>
                <w:rFonts w:ascii="Arial" w:hAnsi="Arial" w:cs="Arial"/>
                <w:b/>
                <w:bCs/>
                <w:color w:val="0070C0"/>
                <w:sz w:val="28"/>
                <w:szCs w:val="28"/>
              </w:rPr>
              <w:t>**</w:t>
            </w:r>
            <w:r w:rsidRPr="00C83A5A">
              <w:rPr>
                <w:rFonts w:ascii="Arial" w:hAnsi="Arial" w:cs="Arial"/>
                <w:b/>
                <w:bCs/>
              </w:rPr>
              <w:t xml:space="preserve">We do hold invoice </w:t>
            </w:r>
            <w:r w:rsidRPr="00C83A5A">
              <w:rPr>
                <w:rFonts w:ascii="Arial" w:hAnsi="Arial" w:cs="Arial"/>
                <w:b/>
                <w:bCs/>
              </w:rPr>
              <w:t>references,</w:t>
            </w:r>
            <w:r w:rsidRPr="00C83A5A">
              <w:rPr>
                <w:rFonts w:ascii="Arial" w:hAnsi="Arial" w:cs="Arial"/>
                <w:b/>
                <w:bCs/>
              </w:rPr>
              <w:t xml:space="preserve"> but we are withholding these for security reasons. This information being withheld under section 43 (2) (Commercial interests) of the FOIA. Section 43(2) provides that information can be withheld from release if its release would, or would be likely to, prejudice the commercial interests of any person, including those of the Trust or our suppliers. The release of invoice references in conjunction with the other details being released, would increase the risk of someone being able to fraudulently access records or funds e.g. through ‘phishing’. The Trust recognises the legitimate public interest in the release of information relating to the use of public money. The right to know must be balanced against the need to responsibly handle financial information and protect public funds. In balancing the public interest in disclosure, we consider the greater good or benefit to the community </w:t>
            </w:r>
            <w:proofErr w:type="gramStart"/>
            <w:r w:rsidRPr="00C83A5A">
              <w:rPr>
                <w:rFonts w:ascii="Arial" w:hAnsi="Arial" w:cs="Arial"/>
                <w:b/>
                <w:bCs/>
              </w:rPr>
              <w:t>as a whole lies</w:t>
            </w:r>
            <w:proofErr w:type="gramEnd"/>
            <w:r w:rsidRPr="00C83A5A">
              <w:rPr>
                <w:rFonts w:ascii="Arial" w:hAnsi="Arial" w:cs="Arial"/>
                <w:b/>
                <w:bCs/>
              </w:rPr>
              <w:t xml:space="preserve"> in maintaining the exemption</w:t>
            </w:r>
            <w:r>
              <w:rPr>
                <w:rFonts w:ascii="Arial" w:hAnsi="Arial" w:cs="Arial"/>
                <w:b/>
                <w:bCs/>
              </w:rPr>
              <w:t>.</w:t>
            </w:r>
          </w:p>
        </w:tc>
      </w:tr>
      <w:bookmarkEnd w:id="1"/>
    </w:tbl>
    <w:p w:rsidR="00441658" w:rsidRPr="00441658" w:rsidRDefault="00441658" w:rsidP="00441658">
      <w:pPr>
        <w:spacing w:after="0" w:line="240" w:lineRule="auto"/>
        <w:ind w:right="2363"/>
        <w:rPr>
          <w:rFonts w:ascii="Arial" w:eastAsia="Calibri" w:hAnsi="Arial" w:cs="Arial"/>
          <w:sz w:val="24"/>
          <w:szCs w:val="24"/>
        </w:rPr>
      </w:pPr>
    </w:p>
    <w:sectPr w:rsidR="00441658" w:rsidRPr="00441658" w:rsidSect="00AB100E">
      <w:headerReference w:type="first" r:id="rId9"/>
      <w:footerReference w:type="first" r:id="rId10"/>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51A" w:rsidRDefault="0033551A" w:rsidP="0033551A">
      <w:pPr>
        <w:spacing w:after="0" w:line="240" w:lineRule="auto"/>
      </w:pPr>
      <w:r>
        <w:separator/>
      </w:r>
    </w:p>
  </w:endnote>
  <w:endnote w:type="continuationSeparator" w:id="0">
    <w:p w:rsidR="0033551A" w:rsidRDefault="0033551A" w:rsidP="0033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1EE" w:rsidRDefault="002651EE" w:rsidP="002651EE">
    <w:pPr>
      <w:pStyle w:val="Footer"/>
      <w:tabs>
        <w:tab w:val="clear" w:pos="4513"/>
        <w:tab w:val="clear" w:pos="9026"/>
        <w:tab w:val="left" w:pos="12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51A" w:rsidRDefault="0033551A" w:rsidP="0033551A">
      <w:pPr>
        <w:spacing w:after="0" w:line="240" w:lineRule="auto"/>
      </w:pPr>
      <w:r>
        <w:separator/>
      </w:r>
    </w:p>
  </w:footnote>
  <w:footnote w:type="continuationSeparator" w:id="0">
    <w:p w:rsidR="0033551A" w:rsidRDefault="0033551A" w:rsidP="00335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1EE" w:rsidRDefault="002651EE">
    <w:pPr>
      <w:pStyle w:val="Header"/>
    </w:pPr>
    <w:r>
      <w:rPr>
        <w:rFonts w:ascii="Arial" w:hAnsi="Arial" w:cs="Arial"/>
        <w:noProof/>
        <w:sz w:val="24"/>
        <w:szCs w:val="24"/>
        <w:lang w:eastAsia="en-GB"/>
      </w:rPr>
      <w:drawing>
        <wp:anchor distT="0" distB="0" distL="114300" distR="114300" simplePos="0" relativeHeight="251659264" behindDoc="0" locked="0" layoutInCell="1" allowOverlap="1" wp14:anchorId="55D32F3F" wp14:editId="21C854F6">
          <wp:simplePos x="0" y="0"/>
          <wp:positionH relativeFrom="column">
            <wp:posOffset>5105400</wp:posOffset>
          </wp:positionH>
          <wp:positionV relativeFrom="paragraph">
            <wp:posOffset>-32385</wp:posOffset>
          </wp:positionV>
          <wp:extent cx="152400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t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731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7D2"/>
    <w:multiLevelType w:val="hybridMultilevel"/>
    <w:tmpl w:val="D0B2F9B4"/>
    <w:lvl w:ilvl="0" w:tplc="D5D259F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C740BB"/>
    <w:multiLevelType w:val="hybridMultilevel"/>
    <w:tmpl w:val="79009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1F05CD9"/>
    <w:multiLevelType w:val="multilevel"/>
    <w:tmpl w:val="85360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A06DC"/>
    <w:multiLevelType w:val="hybridMultilevel"/>
    <w:tmpl w:val="C8E8FC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404106D"/>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F095A76"/>
    <w:multiLevelType w:val="hybridMultilevel"/>
    <w:tmpl w:val="7A0EEE40"/>
    <w:lvl w:ilvl="0" w:tplc="08090017">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6" w15:restartNumberingAfterBreak="0">
    <w:nsid w:val="201A3D35"/>
    <w:multiLevelType w:val="multilevel"/>
    <w:tmpl w:val="B5527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30F267D"/>
    <w:multiLevelType w:val="hybridMultilevel"/>
    <w:tmpl w:val="C7E4EC5C"/>
    <w:lvl w:ilvl="0" w:tplc="C9E4D41C">
      <w:start w:val="1"/>
      <w:numFmt w:val="decimal"/>
      <w:lvlText w:val="%1."/>
      <w:lvlJc w:val="left"/>
      <w:pPr>
        <w:ind w:left="720" w:hanging="360"/>
      </w:pPr>
      <w:rPr>
        <w:rFonts w:ascii="Times New Roman" w:hAnsi="Times New Roman" w:cs="Times New Roman" w:hint="default"/>
        <w:i/>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40F99"/>
    <w:multiLevelType w:val="hybridMultilevel"/>
    <w:tmpl w:val="2E6AFD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AB6266"/>
    <w:multiLevelType w:val="hybridMultilevel"/>
    <w:tmpl w:val="9E966436"/>
    <w:lvl w:ilvl="0" w:tplc="B6009102">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A1728"/>
    <w:multiLevelType w:val="hybridMultilevel"/>
    <w:tmpl w:val="790093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BD00FF2"/>
    <w:multiLevelType w:val="multilevel"/>
    <w:tmpl w:val="B2CE0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91102"/>
    <w:multiLevelType w:val="hybridMultilevel"/>
    <w:tmpl w:val="1E2260C4"/>
    <w:lvl w:ilvl="0" w:tplc="1442745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FE4B05"/>
    <w:multiLevelType w:val="hybridMultilevel"/>
    <w:tmpl w:val="55E005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05F43E6"/>
    <w:multiLevelType w:val="multilevel"/>
    <w:tmpl w:val="3DAA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11515"/>
    <w:multiLevelType w:val="hybridMultilevel"/>
    <w:tmpl w:val="50F8C8B4"/>
    <w:lvl w:ilvl="0" w:tplc="9C501508">
      <w:start w:val="1"/>
      <w:numFmt w:val="decimal"/>
      <w:lvlText w:val="%1)"/>
      <w:lvlJc w:val="left"/>
      <w:pPr>
        <w:ind w:left="720" w:hanging="360"/>
      </w:pPr>
      <w:rPr>
        <w:rFonts w:ascii="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EE39E9"/>
    <w:multiLevelType w:val="hybridMultilevel"/>
    <w:tmpl w:val="B3D0A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3D65E6"/>
    <w:multiLevelType w:val="hybridMultilevel"/>
    <w:tmpl w:val="AFEEF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2B81208"/>
    <w:multiLevelType w:val="hybridMultilevel"/>
    <w:tmpl w:val="E6781F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06478"/>
    <w:multiLevelType w:val="hybridMultilevel"/>
    <w:tmpl w:val="541E81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7B2123"/>
    <w:multiLevelType w:val="hybridMultilevel"/>
    <w:tmpl w:val="08C0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9A4522"/>
    <w:multiLevelType w:val="hybridMultilevel"/>
    <w:tmpl w:val="DD5A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A052A"/>
    <w:multiLevelType w:val="multilevel"/>
    <w:tmpl w:val="47DE8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C554A3C"/>
    <w:multiLevelType w:val="hybridMultilevel"/>
    <w:tmpl w:val="6DD8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725D0"/>
    <w:multiLevelType w:val="multilevel"/>
    <w:tmpl w:val="A2E6E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1038B9"/>
    <w:multiLevelType w:val="hybridMultilevel"/>
    <w:tmpl w:val="885E00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B3A27DE"/>
    <w:multiLevelType w:val="multilevel"/>
    <w:tmpl w:val="47DE8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2"/>
  </w:num>
  <w:num w:numId="12">
    <w:abstractNumId w:val="1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23"/>
  </w:num>
  <w:num w:numId="17">
    <w:abstractNumId w:val="19"/>
  </w:num>
  <w:num w:numId="18">
    <w:abstractNumId w:val="16"/>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8"/>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
  </w:num>
  <w:num w:numId="27">
    <w:abstractNumId w:val="15"/>
  </w:num>
  <w:num w:numId="28">
    <w:abstractNumId w:val="9"/>
  </w:num>
  <w:num w:numId="29">
    <w:abstractNumId w:val="1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51A"/>
    <w:rsid w:val="00020CF0"/>
    <w:rsid w:val="000301C4"/>
    <w:rsid w:val="0004245E"/>
    <w:rsid w:val="000A66CF"/>
    <w:rsid w:val="000B1EBE"/>
    <w:rsid w:val="00156725"/>
    <w:rsid w:val="001E465E"/>
    <w:rsid w:val="00237B1C"/>
    <w:rsid w:val="002651EE"/>
    <w:rsid w:val="002A7C24"/>
    <w:rsid w:val="002C4CCC"/>
    <w:rsid w:val="002F1421"/>
    <w:rsid w:val="00316529"/>
    <w:rsid w:val="003354E7"/>
    <w:rsid w:val="0033551A"/>
    <w:rsid w:val="003503FB"/>
    <w:rsid w:val="003804ED"/>
    <w:rsid w:val="003B4F97"/>
    <w:rsid w:val="003C4E44"/>
    <w:rsid w:val="004360B0"/>
    <w:rsid w:val="00441658"/>
    <w:rsid w:val="00472C36"/>
    <w:rsid w:val="004738BF"/>
    <w:rsid w:val="00482226"/>
    <w:rsid w:val="00496B87"/>
    <w:rsid w:val="004A4CD1"/>
    <w:rsid w:val="004B4B3E"/>
    <w:rsid w:val="00504570"/>
    <w:rsid w:val="00533AE8"/>
    <w:rsid w:val="00547C6C"/>
    <w:rsid w:val="005545DA"/>
    <w:rsid w:val="0059095F"/>
    <w:rsid w:val="005A01F8"/>
    <w:rsid w:val="005A3B76"/>
    <w:rsid w:val="005A71C1"/>
    <w:rsid w:val="005B3F1E"/>
    <w:rsid w:val="005D64C5"/>
    <w:rsid w:val="00616438"/>
    <w:rsid w:val="0064633A"/>
    <w:rsid w:val="00686130"/>
    <w:rsid w:val="006974B9"/>
    <w:rsid w:val="006C4C0C"/>
    <w:rsid w:val="006D4711"/>
    <w:rsid w:val="006E4DEA"/>
    <w:rsid w:val="006F0A05"/>
    <w:rsid w:val="00711ACC"/>
    <w:rsid w:val="0079291C"/>
    <w:rsid w:val="007C17CC"/>
    <w:rsid w:val="007E5D80"/>
    <w:rsid w:val="0081124D"/>
    <w:rsid w:val="008521CB"/>
    <w:rsid w:val="00875881"/>
    <w:rsid w:val="00877D9C"/>
    <w:rsid w:val="00880170"/>
    <w:rsid w:val="00885903"/>
    <w:rsid w:val="008C2689"/>
    <w:rsid w:val="0092478A"/>
    <w:rsid w:val="00937110"/>
    <w:rsid w:val="0094299E"/>
    <w:rsid w:val="009529EC"/>
    <w:rsid w:val="00957B65"/>
    <w:rsid w:val="009A1647"/>
    <w:rsid w:val="009A689D"/>
    <w:rsid w:val="009D4EB5"/>
    <w:rsid w:val="00A0181C"/>
    <w:rsid w:val="00A5218A"/>
    <w:rsid w:val="00A634AC"/>
    <w:rsid w:val="00A67D0C"/>
    <w:rsid w:val="00AA5434"/>
    <w:rsid w:val="00AB100E"/>
    <w:rsid w:val="00AE611D"/>
    <w:rsid w:val="00B21EE9"/>
    <w:rsid w:val="00B46636"/>
    <w:rsid w:val="00B54AFE"/>
    <w:rsid w:val="00B55F70"/>
    <w:rsid w:val="00B719F2"/>
    <w:rsid w:val="00BA7142"/>
    <w:rsid w:val="00BD711E"/>
    <w:rsid w:val="00BE2769"/>
    <w:rsid w:val="00C41C65"/>
    <w:rsid w:val="00C830A2"/>
    <w:rsid w:val="00C83A5A"/>
    <w:rsid w:val="00C855A7"/>
    <w:rsid w:val="00C90342"/>
    <w:rsid w:val="00C97915"/>
    <w:rsid w:val="00CA1233"/>
    <w:rsid w:val="00CD7F59"/>
    <w:rsid w:val="00CF2C29"/>
    <w:rsid w:val="00D87C3B"/>
    <w:rsid w:val="00D91A46"/>
    <w:rsid w:val="00DC04F2"/>
    <w:rsid w:val="00DF7EF2"/>
    <w:rsid w:val="00E81EB0"/>
    <w:rsid w:val="00F94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5B7CE67A"/>
  <w15:chartTrackingRefBased/>
  <w15:docId w15:val="{369B3A4C-2B6B-4702-B128-248AB61C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51A"/>
  </w:style>
  <w:style w:type="paragraph" w:styleId="Footer">
    <w:name w:val="footer"/>
    <w:basedOn w:val="Normal"/>
    <w:link w:val="FooterChar"/>
    <w:uiPriority w:val="99"/>
    <w:unhideWhenUsed/>
    <w:rsid w:val="00335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51A"/>
  </w:style>
  <w:style w:type="paragraph" w:styleId="ListParagraph">
    <w:name w:val="List Paragraph"/>
    <w:basedOn w:val="Normal"/>
    <w:uiPriority w:val="34"/>
    <w:qFormat/>
    <w:rsid w:val="00937110"/>
    <w:pPr>
      <w:ind w:left="720"/>
      <w:contextualSpacing/>
    </w:pPr>
  </w:style>
  <w:style w:type="paragraph" w:styleId="NormalWeb">
    <w:name w:val="Normal (Web)"/>
    <w:basedOn w:val="Normal"/>
    <w:uiPriority w:val="99"/>
    <w:unhideWhenUsed/>
    <w:rsid w:val="003C4E44"/>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AB100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B100E"/>
    <w:rPr>
      <w:rFonts w:ascii="Calibri" w:hAnsi="Calibri" w:cs="Calibri"/>
    </w:rPr>
  </w:style>
  <w:style w:type="table" w:styleId="TableGrid">
    <w:name w:val="Table Grid"/>
    <w:basedOn w:val="TableNormal"/>
    <w:uiPriority w:val="59"/>
    <w:rsid w:val="005A01F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457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04245E"/>
    <w:rPr>
      <w:color w:val="0000FF"/>
      <w:u w:val="single"/>
    </w:rPr>
  </w:style>
  <w:style w:type="character" w:styleId="FollowedHyperlink">
    <w:name w:val="FollowedHyperlink"/>
    <w:basedOn w:val="DefaultParagraphFont"/>
    <w:uiPriority w:val="99"/>
    <w:semiHidden/>
    <w:unhideWhenUsed/>
    <w:rsid w:val="00042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942">
      <w:bodyDiv w:val="1"/>
      <w:marLeft w:val="0"/>
      <w:marRight w:val="0"/>
      <w:marTop w:val="0"/>
      <w:marBottom w:val="0"/>
      <w:divBdr>
        <w:top w:val="none" w:sz="0" w:space="0" w:color="auto"/>
        <w:left w:val="none" w:sz="0" w:space="0" w:color="auto"/>
        <w:bottom w:val="none" w:sz="0" w:space="0" w:color="auto"/>
        <w:right w:val="none" w:sz="0" w:space="0" w:color="auto"/>
      </w:divBdr>
    </w:div>
    <w:div w:id="135607988">
      <w:bodyDiv w:val="1"/>
      <w:marLeft w:val="0"/>
      <w:marRight w:val="0"/>
      <w:marTop w:val="0"/>
      <w:marBottom w:val="0"/>
      <w:divBdr>
        <w:top w:val="none" w:sz="0" w:space="0" w:color="auto"/>
        <w:left w:val="none" w:sz="0" w:space="0" w:color="auto"/>
        <w:bottom w:val="none" w:sz="0" w:space="0" w:color="auto"/>
        <w:right w:val="none" w:sz="0" w:space="0" w:color="auto"/>
      </w:divBdr>
    </w:div>
    <w:div w:id="138502382">
      <w:bodyDiv w:val="1"/>
      <w:marLeft w:val="0"/>
      <w:marRight w:val="0"/>
      <w:marTop w:val="0"/>
      <w:marBottom w:val="0"/>
      <w:divBdr>
        <w:top w:val="none" w:sz="0" w:space="0" w:color="auto"/>
        <w:left w:val="none" w:sz="0" w:space="0" w:color="auto"/>
        <w:bottom w:val="none" w:sz="0" w:space="0" w:color="auto"/>
        <w:right w:val="none" w:sz="0" w:space="0" w:color="auto"/>
      </w:divBdr>
    </w:div>
    <w:div w:id="159274691">
      <w:bodyDiv w:val="1"/>
      <w:marLeft w:val="0"/>
      <w:marRight w:val="0"/>
      <w:marTop w:val="0"/>
      <w:marBottom w:val="0"/>
      <w:divBdr>
        <w:top w:val="none" w:sz="0" w:space="0" w:color="auto"/>
        <w:left w:val="none" w:sz="0" w:space="0" w:color="auto"/>
        <w:bottom w:val="none" w:sz="0" w:space="0" w:color="auto"/>
        <w:right w:val="none" w:sz="0" w:space="0" w:color="auto"/>
      </w:divBdr>
    </w:div>
    <w:div w:id="167451362">
      <w:bodyDiv w:val="1"/>
      <w:marLeft w:val="0"/>
      <w:marRight w:val="0"/>
      <w:marTop w:val="0"/>
      <w:marBottom w:val="0"/>
      <w:divBdr>
        <w:top w:val="none" w:sz="0" w:space="0" w:color="auto"/>
        <w:left w:val="none" w:sz="0" w:space="0" w:color="auto"/>
        <w:bottom w:val="none" w:sz="0" w:space="0" w:color="auto"/>
        <w:right w:val="none" w:sz="0" w:space="0" w:color="auto"/>
      </w:divBdr>
    </w:div>
    <w:div w:id="188027226">
      <w:bodyDiv w:val="1"/>
      <w:marLeft w:val="0"/>
      <w:marRight w:val="0"/>
      <w:marTop w:val="0"/>
      <w:marBottom w:val="0"/>
      <w:divBdr>
        <w:top w:val="none" w:sz="0" w:space="0" w:color="auto"/>
        <w:left w:val="none" w:sz="0" w:space="0" w:color="auto"/>
        <w:bottom w:val="none" w:sz="0" w:space="0" w:color="auto"/>
        <w:right w:val="none" w:sz="0" w:space="0" w:color="auto"/>
      </w:divBdr>
    </w:div>
    <w:div w:id="226499489">
      <w:bodyDiv w:val="1"/>
      <w:marLeft w:val="0"/>
      <w:marRight w:val="0"/>
      <w:marTop w:val="0"/>
      <w:marBottom w:val="0"/>
      <w:divBdr>
        <w:top w:val="none" w:sz="0" w:space="0" w:color="auto"/>
        <w:left w:val="none" w:sz="0" w:space="0" w:color="auto"/>
        <w:bottom w:val="none" w:sz="0" w:space="0" w:color="auto"/>
        <w:right w:val="none" w:sz="0" w:space="0" w:color="auto"/>
      </w:divBdr>
    </w:div>
    <w:div w:id="276180644">
      <w:bodyDiv w:val="1"/>
      <w:marLeft w:val="0"/>
      <w:marRight w:val="0"/>
      <w:marTop w:val="0"/>
      <w:marBottom w:val="0"/>
      <w:divBdr>
        <w:top w:val="none" w:sz="0" w:space="0" w:color="auto"/>
        <w:left w:val="none" w:sz="0" w:space="0" w:color="auto"/>
        <w:bottom w:val="none" w:sz="0" w:space="0" w:color="auto"/>
        <w:right w:val="none" w:sz="0" w:space="0" w:color="auto"/>
      </w:divBdr>
    </w:div>
    <w:div w:id="421292653">
      <w:bodyDiv w:val="1"/>
      <w:marLeft w:val="0"/>
      <w:marRight w:val="0"/>
      <w:marTop w:val="0"/>
      <w:marBottom w:val="0"/>
      <w:divBdr>
        <w:top w:val="none" w:sz="0" w:space="0" w:color="auto"/>
        <w:left w:val="none" w:sz="0" w:space="0" w:color="auto"/>
        <w:bottom w:val="none" w:sz="0" w:space="0" w:color="auto"/>
        <w:right w:val="none" w:sz="0" w:space="0" w:color="auto"/>
      </w:divBdr>
    </w:div>
    <w:div w:id="529756760">
      <w:bodyDiv w:val="1"/>
      <w:marLeft w:val="0"/>
      <w:marRight w:val="0"/>
      <w:marTop w:val="0"/>
      <w:marBottom w:val="0"/>
      <w:divBdr>
        <w:top w:val="none" w:sz="0" w:space="0" w:color="auto"/>
        <w:left w:val="none" w:sz="0" w:space="0" w:color="auto"/>
        <w:bottom w:val="none" w:sz="0" w:space="0" w:color="auto"/>
        <w:right w:val="none" w:sz="0" w:space="0" w:color="auto"/>
      </w:divBdr>
    </w:div>
    <w:div w:id="562251797">
      <w:bodyDiv w:val="1"/>
      <w:marLeft w:val="0"/>
      <w:marRight w:val="0"/>
      <w:marTop w:val="0"/>
      <w:marBottom w:val="0"/>
      <w:divBdr>
        <w:top w:val="none" w:sz="0" w:space="0" w:color="auto"/>
        <w:left w:val="none" w:sz="0" w:space="0" w:color="auto"/>
        <w:bottom w:val="none" w:sz="0" w:space="0" w:color="auto"/>
        <w:right w:val="none" w:sz="0" w:space="0" w:color="auto"/>
      </w:divBdr>
    </w:div>
    <w:div w:id="661782818">
      <w:bodyDiv w:val="1"/>
      <w:marLeft w:val="0"/>
      <w:marRight w:val="0"/>
      <w:marTop w:val="0"/>
      <w:marBottom w:val="0"/>
      <w:divBdr>
        <w:top w:val="none" w:sz="0" w:space="0" w:color="auto"/>
        <w:left w:val="none" w:sz="0" w:space="0" w:color="auto"/>
        <w:bottom w:val="none" w:sz="0" w:space="0" w:color="auto"/>
        <w:right w:val="none" w:sz="0" w:space="0" w:color="auto"/>
      </w:divBdr>
    </w:div>
    <w:div w:id="700323750">
      <w:bodyDiv w:val="1"/>
      <w:marLeft w:val="0"/>
      <w:marRight w:val="0"/>
      <w:marTop w:val="0"/>
      <w:marBottom w:val="0"/>
      <w:divBdr>
        <w:top w:val="none" w:sz="0" w:space="0" w:color="auto"/>
        <w:left w:val="none" w:sz="0" w:space="0" w:color="auto"/>
        <w:bottom w:val="none" w:sz="0" w:space="0" w:color="auto"/>
        <w:right w:val="none" w:sz="0" w:space="0" w:color="auto"/>
      </w:divBdr>
    </w:div>
    <w:div w:id="723022455">
      <w:bodyDiv w:val="1"/>
      <w:marLeft w:val="0"/>
      <w:marRight w:val="0"/>
      <w:marTop w:val="0"/>
      <w:marBottom w:val="0"/>
      <w:divBdr>
        <w:top w:val="none" w:sz="0" w:space="0" w:color="auto"/>
        <w:left w:val="none" w:sz="0" w:space="0" w:color="auto"/>
        <w:bottom w:val="none" w:sz="0" w:space="0" w:color="auto"/>
        <w:right w:val="none" w:sz="0" w:space="0" w:color="auto"/>
      </w:divBdr>
    </w:div>
    <w:div w:id="763385292">
      <w:bodyDiv w:val="1"/>
      <w:marLeft w:val="0"/>
      <w:marRight w:val="0"/>
      <w:marTop w:val="0"/>
      <w:marBottom w:val="0"/>
      <w:divBdr>
        <w:top w:val="none" w:sz="0" w:space="0" w:color="auto"/>
        <w:left w:val="none" w:sz="0" w:space="0" w:color="auto"/>
        <w:bottom w:val="none" w:sz="0" w:space="0" w:color="auto"/>
        <w:right w:val="none" w:sz="0" w:space="0" w:color="auto"/>
      </w:divBdr>
    </w:div>
    <w:div w:id="763452904">
      <w:bodyDiv w:val="1"/>
      <w:marLeft w:val="0"/>
      <w:marRight w:val="0"/>
      <w:marTop w:val="0"/>
      <w:marBottom w:val="0"/>
      <w:divBdr>
        <w:top w:val="none" w:sz="0" w:space="0" w:color="auto"/>
        <w:left w:val="none" w:sz="0" w:space="0" w:color="auto"/>
        <w:bottom w:val="none" w:sz="0" w:space="0" w:color="auto"/>
        <w:right w:val="none" w:sz="0" w:space="0" w:color="auto"/>
      </w:divBdr>
    </w:div>
    <w:div w:id="808667682">
      <w:bodyDiv w:val="1"/>
      <w:marLeft w:val="0"/>
      <w:marRight w:val="0"/>
      <w:marTop w:val="0"/>
      <w:marBottom w:val="0"/>
      <w:divBdr>
        <w:top w:val="none" w:sz="0" w:space="0" w:color="auto"/>
        <w:left w:val="none" w:sz="0" w:space="0" w:color="auto"/>
        <w:bottom w:val="none" w:sz="0" w:space="0" w:color="auto"/>
        <w:right w:val="none" w:sz="0" w:space="0" w:color="auto"/>
      </w:divBdr>
    </w:div>
    <w:div w:id="860514089">
      <w:bodyDiv w:val="1"/>
      <w:marLeft w:val="0"/>
      <w:marRight w:val="0"/>
      <w:marTop w:val="0"/>
      <w:marBottom w:val="0"/>
      <w:divBdr>
        <w:top w:val="none" w:sz="0" w:space="0" w:color="auto"/>
        <w:left w:val="none" w:sz="0" w:space="0" w:color="auto"/>
        <w:bottom w:val="none" w:sz="0" w:space="0" w:color="auto"/>
        <w:right w:val="none" w:sz="0" w:space="0" w:color="auto"/>
      </w:divBdr>
    </w:div>
    <w:div w:id="1009717110">
      <w:bodyDiv w:val="1"/>
      <w:marLeft w:val="0"/>
      <w:marRight w:val="0"/>
      <w:marTop w:val="0"/>
      <w:marBottom w:val="0"/>
      <w:divBdr>
        <w:top w:val="none" w:sz="0" w:space="0" w:color="auto"/>
        <w:left w:val="none" w:sz="0" w:space="0" w:color="auto"/>
        <w:bottom w:val="none" w:sz="0" w:space="0" w:color="auto"/>
        <w:right w:val="none" w:sz="0" w:space="0" w:color="auto"/>
      </w:divBdr>
    </w:div>
    <w:div w:id="1011028150">
      <w:bodyDiv w:val="1"/>
      <w:marLeft w:val="0"/>
      <w:marRight w:val="0"/>
      <w:marTop w:val="0"/>
      <w:marBottom w:val="0"/>
      <w:divBdr>
        <w:top w:val="none" w:sz="0" w:space="0" w:color="auto"/>
        <w:left w:val="none" w:sz="0" w:space="0" w:color="auto"/>
        <w:bottom w:val="none" w:sz="0" w:space="0" w:color="auto"/>
        <w:right w:val="none" w:sz="0" w:space="0" w:color="auto"/>
      </w:divBdr>
    </w:div>
    <w:div w:id="1063061283">
      <w:bodyDiv w:val="1"/>
      <w:marLeft w:val="0"/>
      <w:marRight w:val="0"/>
      <w:marTop w:val="0"/>
      <w:marBottom w:val="0"/>
      <w:divBdr>
        <w:top w:val="none" w:sz="0" w:space="0" w:color="auto"/>
        <w:left w:val="none" w:sz="0" w:space="0" w:color="auto"/>
        <w:bottom w:val="none" w:sz="0" w:space="0" w:color="auto"/>
        <w:right w:val="none" w:sz="0" w:space="0" w:color="auto"/>
      </w:divBdr>
    </w:div>
    <w:div w:id="1116757760">
      <w:bodyDiv w:val="1"/>
      <w:marLeft w:val="0"/>
      <w:marRight w:val="0"/>
      <w:marTop w:val="0"/>
      <w:marBottom w:val="0"/>
      <w:divBdr>
        <w:top w:val="none" w:sz="0" w:space="0" w:color="auto"/>
        <w:left w:val="none" w:sz="0" w:space="0" w:color="auto"/>
        <w:bottom w:val="none" w:sz="0" w:space="0" w:color="auto"/>
        <w:right w:val="none" w:sz="0" w:space="0" w:color="auto"/>
      </w:divBdr>
    </w:div>
    <w:div w:id="1129127448">
      <w:bodyDiv w:val="1"/>
      <w:marLeft w:val="0"/>
      <w:marRight w:val="0"/>
      <w:marTop w:val="0"/>
      <w:marBottom w:val="0"/>
      <w:divBdr>
        <w:top w:val="none" w:sz="0" w:space="0" w:color="auto"/>
        <w:left w:val="none" w:sz="0" w:space="0" w:color="auto"/>
        <w:bottom w:val="none" w:sz="0" w:space="0" w:color="auto"/>
        <w:right w:val="none" w:sz="0" w:space="0" w:color="auto"/>
      </w:divBdr>
    </w:div>
    <w:div w:id="1136872469">
      <w:bodyDiv w:val="1"/>
      <w:marLeft w:val="0"/>
      <w:marRight w:val="0"/>
      <w:marTop w:val="0"/>
      <w:marBottom w:val="0"/>
      <w:divBdr>
        <w:top w:val="none" w:sz="0" w:space="0" w:color="auto"/>
        <w:left w:val="none" w:sz="0" w:space="0" w:color="auto"/>
        <w:bottom w:val="none" w:sz="0" w:space="0" w:color="auto"/>
        <w:right w:val="none" w:sz="0" w:space="0" w:color="auto"/>
      </w:divBdr>
    </w:div>
    <w:div w:id="1346050967">
      <w:bodyDiv w:val="1"/>
      <w:marLeft w:val="0"/>
      <w:marRight w:val="0"/>
      <w:marTop w:val="0"/>
      <w:marBottom w:val="0"/>
      <w:divBdr>
        <w:top w:val="none" w:sz="0" w:space="0" w:color="auto"/>
        <w:left w:val="none" w:sz="0" w:space="0" w:color="auto"/>
        <w:bottom w:val="none" w:sz="0" w:space="0" w:color="auto"/>
        <w:right w:val="none" w:sz="0" w:space="0" w:color="auto"/>
      </w:divBdr>
    </w:div>
    <w:div w:id="1411805894">
      <w:bodyDiv w:val="1"/>
      <w:marLeft w:val="0"/>
      <w:marRight w:val="0"/>
      <w:marTop w:val="0"/>
      <w:marBottom w:val="0"/>
      <w:divBdr>
        <w:top w:val="none" w:sz="0" w:space="0" w:color="auto"/>
        <w:left w:val="none" w:sz="0" w:space="0" w:color="auto"/>
        <w:bottom w:val="none" w:sz="0" w:space="0" w:color="auto"/>
        <w:right w:val="none" w:sz="0" w:space="0" w:color="auto"/>
      </w:divBdr>
    </w:div>
    <w:div w:id="1596203538">
      <w:bodyDiv w:val="1"/>
      <w:marLeft w:val="0"/>
      <w:marRight w:val="0"/>
      <w:marTop w:val="0"/>
      <w:marBottom w:val="0"/>
      <w:divBdr>
        <w:top w:val="none" w:sz="0" w:space="0" w:color="auto"/>
        <w:left w:val="none" w:sz="0" w:space="0" w:color="auto"/>
        <w:bottom w:val="none" w:sz="0" w:space="0" w:color="auto"/>
        <w:right w:val="none" w:sz="0" w:space="0" w:color="auto"/>
      </w:divBdr>
    </w:div>
    <w:div w:id="1643608966">
      <w:bodyDiv w:val="1"/>
      <w:marLeft w:val="0"/>
      <w:marRight w:val="0"/>
      <w:marTop w:val="0"/>
      <w:marBottom w:val="0"/>
      <w:divBdr>
        <w:top w:val="none" w:sz="0" w:space="0" w:color="auto"/>
        <w:left w:val="none" w:sz="0" w:space="0" w:color="auto"/>
        <w:bottom w:val="none" w:sz="0" w:space="0" w:color="auto"/>
        <w:right w:val="none" w:sz="0" w:space="0" w:color="auto"/>
      </w:divBdr>
    </w:div>
    <w:div w:id="1655718321">
      <w:bodyDiv w:val="1"/>
      <w:marLeft w:val="0"/>
      <w:marRight w:val="0"/>
      <w:marTop w:val="0"/>
      <w:marBottom w:val="0"/>
      <w:divBdr>
        <w:top w:val="none" w:sz="0" w:space="0" w:color="auto"/>
        <w:left w:val="none" w:sz="0" w:space="0" w:color="auto"/>
        <w:bottom w:val="none" w:sz="0" w:space="0" w:color="auto"/>
        <w:right w:val="none" w:sz="0" w:space="0" w:color="auto"/>
      </w:divBdr>
    </w:div>
    <w:div w:id="1685937214">
      <w:bodyDiv w:val="1"/>
      <w:marLeft w:val="0"/>
      <w:marRight w:val="0"/>
      <w:marTop w:val="0"/>
      <w:marBottom w:val="0"/>
      <w:divBdr>
        <w:top w:val="none" w:sz="0" w:space="0" w:color="auto"/>
        <w:left w:val="none" w:sz="0" w:space="0" w:color="auto"/>
        <w:bottom w:val="none" w:sz="0" w:space="0" w:color="auto"/>
        <w:right w:val="none" w:sz="0" w:space="0" w:color="auto"/>
      </w:divBdr>
    </w:div>
    <w:div w:id="1922712405">
      <w:bodyDiv w:val="1"/>
      <w:marLeft w:val="0"/>
      <w:marRight w:val="0"/>
      <w:marTop w:val="0"/>
      <w:marBottom w:val="0"/>
      <w:divBdr>
        <w:top w:val="none" w:sz="0" w:space="0" w:color="auto"/>
        <w:left w:val="none" w:sz="0" w:space="0" w:color="auto"/>
        <w:bottom w:val="none" w:sz="0" w:space="0" w:color="auto"/>
        <w:right w:val="none" w:sz="0" w:space="0" w:color="auto"/>
      </w:divBdr>
    </w:div>
    <w:div w:id="1962877612">
      <w:bodyDiv w:val="1"/>
      <w:marLeft w:val="0"/>
      <w:marRight w:val="0"/>
      <w:marTop w:val="0"/>
      <w:marBottom w:val="0"/>
      <w:divBdr>
        <w:top w:val="none" w:sz="0" w:space="0" w:color="auto"/>
        <w:left w:val="none" w:sz="0" w:space="0" w:color="auto"/>
        <w:bottom w:val="none" w:sz="0" w:space="0" w:color="auto"/>
        <w:right w:val="none" w:sz="0" w:space="0" w:color="auto"/>
      </w:divBdr>
    </w:div>
    <w:div w:id="1991862956">
      <w:bodyDiv w:val="1"/>
      <w:marLeft w:val="0"/>
      <w:marRight w:val="0"/>
      <w:marTop w:val="0"/>
      <w:marBottom w:val="0"/>
      <w:divBdr>
        <w:top w:val="none" w:sz="0" w:space="0" w:color="auto"/>
        <w:left w:val="none" w:sz="0" w:space="0" w:color="auto"/>
        <w:bottom w:val="none" w:sz="0" w:space="0" w:color="auto"/>
        <w:right w:val="none" w:sz="0" w:space="0" w:color="auto"/>
      </w:divBdr>
    </w:div>
    <w:div w:id="1993096268">
      <w:bodyDiv w:val="1"/>
      <w:marLeft w:val="0"/>
      <w:marRight w:val="0"/>
      <w:marTop w:val="0"/>
      <w:marBottom w:val="0"/>
      <w:divBdr>
        <w:top w:val="none" w:sz="0" w:space="0" w:color="auto"/>
        <w:left w:val="none" w:sz="0" w:space="0" w:color="auto"/>
        <w:bottom w:val="none" w:sz="0" w:space="0" w:color="auto"/>
        <w:right w:val="none" w:sz="0" w:space="0" w:color="auto"/>
      </w:divBdr>
    </w:div>
    <w:div w:id="2014143579">
      <w:bodyDiv w:val="1"/>
      <w:marLeft w:val="0"/>
      <w:marRight w:val="0"/>
      <w:marTop w:val="0"/>
      <w:marBottom w:val="0"/>
      <w:divBdr>
        <w:top w:val="none" w:sz="0" w:space="0" w:color="auto"/>
        <w:left w:val="none" w:sz="0" w:space="0" w:color="auto"/>
        <w:bottom w:val="none" w:sz="0" w:space="0" w:color="auto"/>
        <w:right w:val="none" w:sz="0" w:space="0" w:color="auto"/>
      </w:divBdr>
    </w:div>
    <w:div w:id="2026056344">
      <w:bodyDiv w:val="1"/>
      <w:marLeft w:val="0"/>
      <w:marRight w:val="0"/>
      <w:marTop w:val="0"/>
      <w:marBottom w:val="0"/>
      <w:divBdr>
        <w:top w:val="none" w:sz="0" w:space="0" w:color="auto"/>
        <w:left w:val="none" w:sz="0" w:space="0" w:color="auto"/>
        <w:bottom w:val="none" w:sz="0" w:space="0" w:color="auto"/>
        <w:right w:val="none" w:sz="0" w:space="0" w:color="auto"/>
      </w:divBdr>
    </w:div>
    <w:div w:id="2077050496">
      <w:bodyDiv w:val="1"/>
      <w:marLeft w:val="0"/>
      <w:marRight w:val="0"/>
      <w:marTop w:val="0"/>
      <w:marBottom w:val="0"/>
      <w:divBdr>
        <w:top w:val="none" w:sz="0" w:space="0" w:color="auto"/>
        <w:left w:val="none" w:sz="0" w:space="0" w:color="auto"/>
        <w:bottom w:val="none" w:sz="0" w:space="0" w:color="auto"/>
        <w:right w:val="none" w:sz="0" w:space="0" w:color="auto"/>
      </w:divBdr>
    </w:div>
    <w:div w:id="2087220568">
      <w:bodyDiv w:val="1"/>
      <w:marLeft w:val="0"/>
      <w:marRight w:val="0"/>
      <w:marTop w:val="0"/>
      <w:marBottom w:val="0"/>
      <w:divBdr>
        <w:top w:val="none" w:sz="0" w:space="0" w:color="auto"/>
        <w:left w:val="none" w:sz="0" w:space="0" w:color="auto"/>
        <w:bottom w:val="none" w:sz="0" w:space="0" w:color="auto"/>
        <w:right w:val="none" w:sz="0" w:space="0" w:color="auto"/>
      </w:divBdr>
    </w:div>
    <w:div w:id="21191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McCleery Rhona;Information Governance Manager</dc:creator>
  <cp:keywords/>
  <dc:description/>
  <cp:lastModifiedBy>Yale Faye; Information Governance Support Officer</cp:lastModifiedBy>
  <cp:revision>5</cp:revision>
  <dcterms:created xsi:type="dcterms:W3CDTF">2022-04-11T09:08:00Z</dcterms:created>
  <dcterms:modified xsi:type="dcterms:W3CDTF">2022-04-11T09:12:00Z</dcterms:modified>
</cp:coreProperties>
</file>