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C22E2">
        <w:rPr>
          <w:rFonts w:ascii="Arial" w:eastAsia="Calibri" w:hAnsi="Arial" w:cs="Arial"/>
          <w:b/>
          <w:sz w:val="24"/>
          <w:szCs w:val="24"/>
        </w:rPr>
        <w:t>6368</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AC22E2">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C22E2">
        <w:rPr>
          <w:rFonts w:ascii="Arial" w:eastAsia="Calibri" w:hAnsi="Arial" w:cs="Arial"/>
          <w:b/>
          <w:sz w:val="24"/>
          <w:szCs w:val="24"/>
        </w:rPr>
        <w:t>Patients Refused Treatment</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C22E2">
        <w:rPr>
          <w:rFonts w:ascii="Arial" w:eastAsia="Calibri" w:hAnsi="Arial" w:cs="Arial"/>
          <w:b/>
          <w:sz w:val="24"/>
          <w:szCs w:val="24"/>
        </w:rPr>
        <w:t>28/04/2022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C22E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rPr>
                <w:rFonts w:ascii="Arial" w:hAnsi="Arial" w:cs="Arial"/>
                <w:color w:val="000000"/>
                <w:szCs w:val="24"/>
              </w:rPr>
            </w:pPr>
            <w:r w:rsidRPr="00AC22E2">
              <w:rPr>
                <w:rFonts w:ascii="Arial" w:hAnsi="Arial" w:cs="Arial"/>
                <w:color w:val="000000"/>
                <w:szCs w:val="24"/>
              </w:rPr>
              <w:t>Can Clinical Manager/Administrative personnel refuse a patient treatment/surgery under any reason? And who makes a decision for denying treatment/surgery? </w:t>
            </w:r>
          </w:p>
          <w:p w:rsidR="00AC22E2" w:rsidRPr="00AC22E2" w:rsidRDefault="00AC22E2" w:rsidP="00AC22E2">
            <w:pPr>
              <w:rPr>
                <w:rFonts w:ascii="Arial" w:hAnsi="Arial" w:cs="Arial"/>
              </w:rPr>
            </w:pPr>
          </w:p>
        </w:tc>
        <w:tc>
          <w:tcPr>
            <w:tcW w:w="5219" w:type="dxa"/>
            <w:tcBorders>
              <w:top w:val="single" w:sz="4" w:space="0" w:color="auto"/>
              <w:left w:val="single" w:sz="4" w:space="0" w:color="auto"/>
              <w:right w:val="single" w:sz="4" w:space="0" w:color="auto"/>
            </w:tcBorders>
          </w:tcPr>
          <w:p w:rsidR="00AC22E2" w:rsidRDefault="00EC358A"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 a clinician can refuse treatment for a number of reasons</w:t>
            </w:r>
            <w:r w:rsidR="00241DD1">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 xml:space="preserve"> examples:-</w:t>
            </w:r>
          </w:p>
          <w:p w:rsidR="00EC358A" w:rsidRPr="00EC358A" w:rsidRDefault="00EC358A" w:rsidP="00EC358A">
            <w:pPr>
              <w:pStyle w:val="ListParagraph"/>
              <w:numPr>
                <w:ilvl w:val="0"/>
                <w:numId w:val="48"/>
              </w:numPr>
              <w:spacing w:line="252" w:lineRule="auto"/>
              <w:rPr>
                <w:rFonts w:ascii="Arial" w:eastAsia="Calibri" w:hAnsi="Arial" w:cs="Arial"/>
                <w:color w:val="0070C0"/>
                <w:sz w:val="24"/>
                <w:lang w:val="en-US" w:eastAsia="en-GB"/>
              </w:rPr>
            </w:pPr>
            <w:r w:rsidRPr="00EC358A">
              <w:rPr>
                <w:rFonts w:ascii="Arial" w:eastAsia="Calibri" w:hAnsi="Arial" w:cs="Arial"/>
                <w:color w:val="0070C0"/>
                <w:sz w:val="24"/>
                <w:lang w:val="en-US" w:eastAsia="en-GB"/>
              </w:rPr>
              <w:t>Patient is not fit for treatment</w:t>
            </w:r>
          </w:p>
          <w:p w:rsidR="00EC358A" w:rsidRPr="00EC358A" w:rsidRDefault="00EC358A" w:rsidP="00EC358A">
            <w:pPr>
              <w:pStyle w:val="ListParagraph"/>
              <w:numPr>
                <w:ilvl w:val="0"/>
                <w:numId w:val="48"/>
              </w:numPr>
              <w:spacing w:line="252" w:lineRule="auto"/>
              <w:rPr>
                <w:rFonts w:ascii="Arial" w:eastAsia="Calibri" w:hAnsi="Arial" w:cs="Arial"/>
                <w:color w:val="0070C0"/>
                <w:sz w:val="24"/>
                <w:lang w:val="en-US" w:eastAsia="en-GB"/>
              </w:rPr>
            </w:pPr>
            <w:r w:rsidRPr="00EC358A">
              <w:rPr>
                <w:rFonts w:ascii="Arial" w:eastAsia="Calibri" w:hAnsi="Arial" w:cs="Arial"/>
                <w:color w:val="0070C0"/>
                <w:sz w:val="24"/>
                <w:lang w:val="en-US" w:eastAsia="en-GB"/>
              </w:rPr>
              <w:t xml:space="preserve">The treatment is on a list of treatments that commissioners do not fund usually because the treatment is considered of no benefit </w:t>
            </w:r>
          </w:p>
          <w:p w:rsidR="00EC358A" w:rsidRPr="00EC358A" w:rsidRDefault="00EC358A" w:rsidP="00EC358A">
            <w:pPr>
              <w:pStyle w:val="ListParagraph"/>
              <w:numPr>
                <w:ilvl w:val="0"/>
                <w:numId w:val="48"/>
              </w:numPr>
              <w:spacing w:line="252" w:lineRule="auto"/>
              <w:rPr>
                <w:rFonts w:ascii="Arial" w:eastAsia="Calibri" w:hAnsi="Arial" w:cs="Arial"/>
                <w:color w:val="0070C0"/>
                <w:sz w:val="24"/>
                <w:lang w:val="en-US" w:eastAsia="en-GB"/>
              </w:rPr>
            </w:pPr>
            <w:r w:rsidRPr="00EC358A">
              <w:rPr>
                <w:rFonts w:ascii="Arial" w:eastAsia="Calibri" w:hAnsi="Arial" w:cs="Arial"/>
                <w:color w:val="0070C0"/>
                <w:sz w:val="24"/>
                <w:lang w:val="en-US" w:eastAsia="en-GB"/>
              </w:rPr>
              <w:t>The patient and clinician agree the treatment is inappropriate</w:t>
            </w:r>
          </w:p>
          <w:p w:rsidR="00EC358A" w:rsidRPr="00EC358A" w:rsidRDefault="00EC358A" w:rsidP="00EC358A">
            <w:pPr>
              <w:pStyle w:val="ListParagraph"/>
              <w:numPr>
                <w:ilvl w:val="0"/>
                <w:numId w:val="48"/>
              </w:numPr>
              <w:spacing w:line="252" w:lineRule="auto"/>
              <w:rPr>
                <w:rFonts w:ascii="Arial" w:eastAsia="Calibri" w:hAnsi="Arial" w:cs="Arial"/>
                <w:color w:val="0070C0"/>
                <w:sz w:val="24"/>
                <w:lang w:val="en-US" w:eastAsia="en-GB"/>
              </w:rPr>
            </w:pPr>
            <w:r w:rsidRPr="00EC358A">
              <w:rPr>
                <w:rFonts w:ascii="Arial" w:eastAsia="Calibri" w:hAnsi="Arial" w:cs="Arial"/>
                <w:color w:val="0070C0"/>
                <w:sz w:val="24"/>
                <w:lang w:val="en-US" w:eastAsia="en-GB"/>
              </w:rPr>
              <w:t xml:space="preserve">Clinician does not have the facilities or experience to undertake specific interventions </w:t>
            </w:r>
          </w:p>
          <w:p w:rsidR="00263ACD" w:rsidRDefault="00EC358A" w:rsidP="008127C1">
            <w:pPr>
              <w:pStyle w:val="ListParagraph"/>
              <w:numPr>
                <w:ilvl w:val="0"/>
                <w:numId w:val="48"/>
              </w:numPr>
              <w:spacing w:line="252" w:lineRule="auto"/>
              <w:rPr>
                <w:rFonts w:ascii="Arial" w:eastAsia="Calibri" w:hAnsi="Arial" w:cs="Arial"/>
                <w:color w:val="0070C0"/>
                <w:sz w:val="24"/>
                <w:lang w:val="en-US" w:eastAsia="en-GB"/>
              </w:rPr>
            </w:pPr>
            <w:r w:rsidRPr="00EC358A">
              <w:rPr>
                <w:rFonts w:ascii="Arial" w:eastAsia="Calibri" w:hAnsi="Arial" w:cs="Arial"/>
                <w:color w:val="0070C0"/>
                <w:sz w:val="24"/>
                <w:lang w:val="en-US" w:eastAsia="en-GB"/>
              </w:rPr>
              <w:t xml:space="preserve">The patients funding commissioner refuses to pay </w:t>
            </w:r>
          </w:p>
          <w:p w:rsidR="008127C1" w:rsidRPr="008127C1" w:rsidRDefault="008127C1" w:rsidP="008127C1">
            <w:pPr>
              <w:spacing w:line="252" w:lineRule="auto"/>
              <w:rPr>
                <w:rFonts w:ascii="Arial" w:eastAsia="Calibri" w:hAnsi="Arial" w:cs="Arial"/>
                <w:color w:val="0070C0"/>
                <w:sz w:val="24"/>
                <w:lang w:val="en-US" w:eastAsia="en-GB"/>
              </w:rPr>
            </w:pPr>
          </w:p>
        </w:tc>
      </w:tr>
      <w:tr w:rsidR="00AC22E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rPr>
                <w:rFonts w:ascii="Arial" w:hAnsi="Arial" w:cs="Arial"/>
                <w:color w:val="000000"/>
                <w:szCs w:val="24"/>
              </w:rPr>
            </w:pPr>
            <w:r w:rsidRPr="00AC22E2">
              <w:rPr>
                <w:rFonts w:ascii="Arial" w:hAnsi="Arial" w:cs="Arial"/>
                <w:color w:val="000000"/>
                <w:szCs w:val="24"/>
              </w:rPr>
              <w:t>Can the hospital refuse a patient treatment/surgery for refusing to do a PCR test? </w:t>
            </w:r>
          </w:p>
          <w:p w:rsidR="00AC22E2" w:rsidRPr="00AC22E2" w:rsidRDefault="00AC22E2" w:rsidP="00AC22E2">
            <w:pPr>
              <w:rPr>
                <w:rFonts w:ascii="Arial" w:hAnsi="Arial" w:cs="Arial"/>
              </w:rPr>
            </w:pPr>
          </w:p>
        </w:tc>
        <w:tc>
          <w:tcPr>
            <w:tcW w:w="5219" w:type="dxa"/>
            <w:tcBorders>
              <w:top w:val="single" w:sz="4" w:space="0" w:color="auto"/>
              <w:left w:val="single" w:sz="4" w:space="0" w:color="auto"/>
              <w:right w:val="single" w:sz="4" w:space="0" w:color="auto"/>
            </w:tcBorders>
          </w:tcPr>
          <w:p w:rsidR="00263ACD" w:rsidRDefault="00EC358A" w:rsidP="008127C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clinician will require patients to undertake appropriate tests including PCR to ensure the patient is safe to be treated and they are not putting clinical and other patients at risk. If patients refuse appropriate test clinicians will seek advice from the patient and their GP before any decisions are made.</w:t>
            </w:r>
          </w:p>
          <w:p w:rsidR="008127C1" w:rsidRPr="00B55F70" w:rsidRDefault="008127C1" w:rsidP="008127C1">
            <w:pPr>
              <w:spacing w:line="252" w:lineRule="auto"/>
              <w:rPr>
                <w:rFonts w:ascii="Arial" w:eastAsia="Calibri" w:hAnsi="Arial" w:cs="Arial"/>
                <w:color w:val="0070C0"/>
                <w:sz w:val="24"/>
                <w:lang w:val="en-US" w:eastAsia="en-GB"/>
              </w:rPr>
            </w:pPr>
          </w:p>
        </w:tc>
      </w:tr>
      <w:tr w:rsidR="00AC22E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spacing w:before="100" w:beforeAutospacing="1"/>
              <w:rPr>
                <w:rFonts w:ascii="Arial" w:hAnsi="Arial" w:cs="Arial"/>
                <w:color w:val="000000"/>
                <w:szCs w:val="24"/>
              </w:rPr>
            </w:pPr>
            <w:r w:rsidRPr="00AC22E2">
              <w:rPr>
                <w:rFonts w:ascii="Arial" w:hAnsi="Arial" w:cs="Arial"/>
                <w:color w:val="000000"/>
                <w:szCs w:val="24"/>
              </w:rPr>
              <w:t>How many patients have been refused treatment or surgery for not doing a PCR test?</w:t>
            </w:r>
          </w:p>
          <w:p w:rsidR="00AC22E2" w:rsidRPr="00AC22E2" w:rsidRDefault="00AC22E2" w:rsidP="00AC22E2">
            <w:pPr>
              <w:rPr>
                <w:rFonts w:ascii="Arial" w:hAnsi="Arial" w:cs="Arial"/>
                <w:color w:val="000000"/>
                <w:szCs w:val="24"/>
              </w:rPr>
            </w:pPr>
          </w:p>
        </w:tc>
        <w:tc>
          <w:tcPr>
            <w:tcW w:w="5219" w:type="dxa"/>
            <w:tcBorders>
              <w:top w:val="single" w:sz="4" w:space="0" w:color="auto"/>
              <w:left w:val="single" w:sz="4" w:space="0" w:color="auto"/>
              <w:right w:val="single" w:sz="4" w:space="0" w:color="auto"/>
            </w:tcBorders>
          </w:tcPr>
          <w:p w:rsidR="00AC22E2" w:rsidRPr="00B55F70" w:rsidRDefault="00EC358A"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We do not keep this data but we do not believe anyone has been refused.</w:t>
            </w:r>
          </w:p>
        </w:tc>
      </w:tr>
      <w:tr w:rsidR="00AC22E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rPr>
                <w:rFonts w:ascii="Arial" w:hAnsi="Arial" w:cs="Arial"/>
                <w:color w:val="000000"/>
                <w:szCs w:val="24"/>
              </w:rPr>
            </w:pPr>
            <w:r w:rsidRPr="00AC22E2">
              <w:rPr>
                <w:rFonts w:ascii="Arial" w:hAnsi="Arial" w:cs="Arial"/>
                <w:color w:val="000000"/>
                <w:szCs w:val="24"/>
              </w:rPr>
              <w:t xml:space="preserve">Can the hospital refuse a patient treatment or surgery for refusing to do </w:t>
            </w:r>
            <w:r w:rsidR="006A116E" w:rsidRPr="00AC22E2">
              <w:rPr>
                <w:rFonts w:ascii="Arial" w:hAnsi="Arial" w:cs="Arial"/>
                <w:color w:val="000000"/>
                <w:szCs w:val="24"/>
              </w:rPr>
              <w:t>an</w:t>
            </w:r>
            <w:r w:rsidRPr="00AC22E2">
              <w:rPr>
                <w:rFonts w:ascii="Arial" w:hAnsi="Arial" w:cs="Arial"/>
                <w:color w:val="000000"/>
                <w:szCs w:val="24"/>
              </w:rPr>
              <w:t xml:space="preserve"> LFT test?</w:t>
            </w:r>
          </w:p>
          <w:p w:rsidR="00AC22E2" w:rsidRPr="00AC22E2" w:rsidRDefault="00AC22E2" w:rsidP="00AC22E2">
            <w:pPr>
              <w:rPr>
                <w:rFonts w:ascii="Arial" w:hAnsi="Arial" w:cs="Arial"/>
              </w:rPr>
            </w:pPr>
            <w:r w:rsidRPr="00AC22E2">
              <w:rPr>
                <w:rFonts w:ascii="Arial" w:hAnsi="Arial" w:cs="Arial"/>
                <w:color w:val="000000"/>
                <w:szCs w:val="24"/>
              </w:rPr>
              <w:t> </w:t>
            </w:r>
          </w:p>
        </w:tc>
        <w:tc>
          <w:tcPr>
            <w:tcW w:w="5219" w:type="dxa"/>
            <w:tcBorders>
              <w:top w:val="single" w:sz="4" w:space="0" w:color="auto"/>
              <w:left w:val="single" w:sz="4" w:space="0" w:color="auto"/>
              <w:right w:val="single" w:sz="4" w:space="0" w:color="auto"/>
            </w:tcBorders>
          </w:tcPr>
          <w:p w:rsidR="00AC22E2" w:rsidRPr="00B55F70" w:rsidRDefault="00EC358A"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As above re PCR</w:t>
            </w:r>
          </w:p>
        </w:tc>
      </w:tr>
      <w:tr w:rsidR="00AC22E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rPr>
                <w:rFonts w:ascii="Arial" w:hAnsi="Arial" w:cs="Arial"/>
                <w:color w:val="000000"/>
                <w:szCs w:val="24"/>
              </w:rPr>
            </w:pPr>
            <w:r w:rsidRPr="00AC22E2">
              <w:rPr>
                <w:rFonts w:ascii="Arial" w:hAnsi="Arial" w:cs="Arial"/>
                <w:color w:val="000000"/>
                <w:szCs w:val="24"/>
              </w:rPr>
              <w:t xml:space="preserve">How many patients have been refused treatment or surgery for not doing </w:t>
            </w:r>
            <w:r w:rsidR="006A116E" w:rsidRPr="00AC22E2">
              <w:rPr>
                <w:rFonts w:ascii="Arial" w:hAnsi="Arial" w:cs="Arial"/>
                <w:color w:val="000000"/>
                <w:szCs w:val="24"/>
              </w:rPr>
              <w:t>an</w:t>
            </w:r>
            <w:r w:rsidRPr="00AC22E2">
              <w:rPr>
                <w:rFonts w:ascii="Arial" w:hAnsi="Arial" w:cs="Arial"/>
                <w:color w:val="000000"/>
                <w:szCs w:val="24"/>
              </w:rPr>
              <w:t xml:space="preserve"> LFT test? </w:t>
            </w:r>
          </w:p>
          <w:p w:rsidR="00AC22E2" w:rsidRPr="00AC22E2" w:rsidRDefault="00AC22E2" w:rsidP="00AC22E2">
            <w:pPr>
              <w:rPr>
                <w:rFonts w:ascii="Arial" w:hAnsi="Arial" w:cs="Arial"/>
              </w:rPr>
            </w:pPr>
          </w:p>
        </w:tc>
        <w:tc>
          <w:tcPr>
            <w:tcW w:w="5219" w:type="dxa"/>
            <w:tcBorders>
              <w:top w:val="single" w:sz="4" w:space="0" w:color="auto"/>
              <w:left w:val="single" w:sz="4" w:space="0" w:color="auto"/>
              <w:right w:val="single" w:sz="4" w:space="0" w:color="auto"/>
            </w:tcBorders>
          </w:tcPr>
          <w:p w:rsidR="00AC22E2" w:rsidRPr="00B55F70" w:rsidRDefault="00EC358A"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As above</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AC22E2" w:rsidP="00AC22E2">
            <w:pPr>
              <w:spacing w:before="100" w:beforeAutospacing="1"/>
              <w:rPr>
                <w:rFonts w:ascii="Arial" w:hAnsi="Arial" w:cs="Arial"/>
                <w:color w:val="000000"/>
                <w:szCs w:val="24"/>
              </w:rPr>
            </w:pPr>
            <w:r w:rsidRPr="00AC22E2">
              <w:rPr>
                <w:rFonts w:ascii="Arial" w:hAnsi="Arial" w:cs="Arial"/>
                <w:color w:val="000000"/>
                <w:szCs w:val="24"/>
              </w:rPr>
              <w:t>Can the hospital refuse a patient treatment/surgery for refusing to wear a face mask?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0B2D4C" w:rsidRDefault="00EC358A"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hospital does not want to refuse any treatment and would ask patients to wear a mask when appropriate seeking discussion and advice from GPs and patients. We can work with patients who are unable to wear a mask and indeed </w:t>
            </w:r>
            <w:r w:rsidR="00241DD1">
              <w:rPr>
                <w:rFonts w:ascii="Arial" w:eastAsia="Calibri" w:hAnsi="Arial" w:cs="Arial"/>
                <w:color w:val="0070C0"/>
                <w:sz w:val="24"/>
                <w:lang w:val="en-US" w:eastAsia="en-GB"/>
              </w:rPr>
              <w:t xml:space="preserve">where </w:t>
            </w:r>
            <w:r>
              <w:rPr>
                <w:rFonts w:ascii="Arial" w:eastAsia="Calibri" w:hAnsi="Arial" w:cs="Arial"/>
                <w:color w:val="0070C0"/>
                <w:sz w:val="24"/>
                <w:lang w:val="en-US" w:eastAsia="en-GB"/>
              </w:rPr>
              <w:t xml:space="preserve">some people </w:t>
            </w:r>
            <w:r w:rsidR="00FB7F89">
              <w:rPr>
                <w:rFonts w:ascii="Arial" w:eastAsia="Calibri" w:hAnsi="Arial" w:cs="Arial"/>
                <w:color w:val="0070C0"/>
                <w:sz w:val="24"/>
                <w:lang w:val="en-US" w:eastAsia="en-GB"/>
              </w:rPr>
              <w:t>cannot</w:t>
            </w:r>
            <w:r>
              <w:rPr>
                <w:rFonts w:ascii="Arial" w:eastAsia="Calibri" w:hAnsi="Arial" w:cs="Arial"/>
                <w:color w:val="0070C0"/>
                <w:sz w:val="24"/>
                <w:lang w:val="en-US" w:eastAsia="en-GB"/>
              </w:rPr>
              <w:t xml:space="preserve"> wear masks we will flex our procedures to ensure patients can be treated</w:t>
            </w:r>
            <w:r w:rsidR="00263ACD">
              <w:rPr>
                <w:rFonts w:ascii="Arial" w:eastAsia="Calibri" w:hAnsi="Arial" w:cs="Arial"/>
                <w:color w:val="0070C0"/>
                <w:sz w:val="24"/>
                <w:lang w:val="en-US" w:eastAsia="en-GB"/>
              </w:rPr>
              <w:t>.</w:t>
            </w:r>
          </w:p>
          <w:p w:rsidR="00263ACD" w:rsidRPr="00B55F70" w:rsidRDefault="00263ACD" w:rsidP="00AC22E2">
            <w:pPr>
              <w:spacing w:line="252" w:lineRule="auto"/>
              <w:rPr>
                <w:rFonts w:ascii="Arial" w:eastAsia="Calibri" w:hAnsi="Arial" w:cs="Arial"/>
                <w:color w:val="0070C0"/>
                <w:sz w:val="24"/>
                <w:lang w:val="en-US" w:eastAsia="en-GB"/>
              </w:rPr>
            </w:pP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AC22E2" w:rsidP="00AC22E2">
            <w:pPr>
              <w:rPr>
                <w:rFonts w:ascii="Arial" w:hAnsi="Arial" w:cs="Arial"/>
                <w:color w:val="000000"/>
                <w:szCs w:val="24"/>
              </w:rPr>
            </w:pPr>
            <w:r w:rsidRPr="00AC22E2">
              <w:rPr>
                <w:rFonts w:ascii="Arial" w:hAnsi="Arial" w:cs="Arial"/>
                <w:color w:val="000000"/>
                <w:szCs w:val="24"/>
              </w:rPr>
              <w:lastRenderedPageBreak/>
              <w:t>How many patients have been refused treatment or surgery for not wearing a face mask? </w:t>
            </w:r>
          </w:p>
          <w:p w:rsidR="00AC22E2" w:rsidRPr="00AC22E2" w:rsidRDefault="00AC22E2" w:rsidP="00AC22E2">
            <w:pPr>
              <w:rPr>
                <w:rFonts w:ascii="Arial" w:hAnsi="Arial" w:cs="Arial"/>
              </w:rPr>
            </w:pPr>
          </w:p>
        </w:tc>
        <w:tc>
          <w:tcPr>
            <w:tcW w:w="5219" w:type="dxa"/>
            <w:tcBorders>
              <w:top w:val="single" w:sz="4" w:space="0" w:color="auto"/>
              <w:left w:val="single" w:sz="4" w:space="0" w:color="auto"/>
              <w:right w:val="single" w:sz="4" w:space="0" w:color="auto"/>
            </w:tcBorders>
          </w:tcPr>
          <w:p w:rsidR="000B2D4C" w:rsidRPr="00B55F70" w:rsidRDefault="004B63E1"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We do not keep this data </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AC22E2" w:rsidP="00AC22E2">
            <w:pPr>
              <w:spacing w:before="100" w:beforeAutospacing="1"/>
              <w:rPr>
                <w:rFonts w:ascii="Arial" w:hAnsi="Arial" w:cs="Arial"/>
                <w:color w:val="000000"/>
                <w:szCs w:val="24"/>
              </w:rPr>
            </w:pPr>
            <w:r w:rsidRPr="00AC22E2">
              <w:rPr>
                <w:rFonts w:ascii="Arial" w:hAnsi="Arial" w:cs="Arial"/>
                <w:color w:val="000000"/>
                <w:szCs w:val="24"/>
              </w:rPr>
              <w:t>Can the hospital refuse a patient treatment or surgery for not wearing a visor?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0B2D4C" w:rsidRPr="00B55F70" w:rsidRDefault="004B63E1"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As above </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AC22E2" w:rsidP="00AC22E2">
            <w:pPr>
              <w:spacing w:line="276" w:lineRule="auto"/>
              <w:rPr>
                <w:rFonts w:ascii="Arial" w:hAnsi="Arial" w:cs="Arial"/>
                <w:color w:val="000000"/>
                <w:szCs w:val="24"/>
              </w:rPr>
            </w:pPr>
            <w:r w:rsidRPr="00AC22E2">
              <w:rPr>
                <w:rFonts w:ascii="Arial" w:hAnsi="Arial" w:cs="Arial"/>
                <w:color w:val="000000"/>
                <w:szCs w:val="24"/>
              </w:rPr>
              <w:t> How many patients have been refused treatment or surgery for not wearing a visor? </w:t>
            </w:r>
          </w:p>
          <w:p w:rsidR="00AC22E2" w:rsidRPr="00AC22E2" w:rsidRDefault="00AC22E2" w:rsidP="00AC22E2">
            <w:pPr>
              <w:spacing w:line="276" w:lineRule="auto"/>
              <w:rPr>
                <w:rFonts w:eastAsiaTheme="minorHAnsi"/>
                <w:color w:val="000000"/>
              </w:rPr>
            </w:pPr>
          </w:p>
        </w:tc>
        <w:tc>
          <w:tcPr>
            <w:tcW w:w="5219" w:type="dxa"/>
            <w:tcBorders>
              <w:top w:val="single" w:sz="4" w:space="0" w:color="auto"/>
              <w:left w:val="single" w:sz="4" w:space="0" w:color="auto"/>
              <w:right w:val="single" w:sz="4" w:space="0" w:color="auto"/>
            </w:tcBorders>
          </w:tcPr>
          <w:p w:rsidR="000B2D4C" w:rsidRPr="00B55F70" w:rsidRDefault="004B63E1"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As above </w:t>
            </w:r>
          </w:p>
        </w:tc>
      </w:tr>
      <w:tr w:rsidR="000B2D4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2D4C" w:rsidRDefault="00AC22E2" w:rsidP="00AC22E2">
            <w:pPr>
              <w:spacing w:before="100" w:beforeAutospacing="1"/>
              <w:rPr>
                <w:rFonts w:ascii="Arial" w:hAnsi="Arial" w:cs="Arial"/>
                <w:color w:val="000000"/>
                <w:szCs w:val="24"/>
              </w:rPr>
            </w:pPr>
            <w:r w:rsidRPr="00AC22E2">
              <w:rPr>
                <w:rFonts w:ascii="Arial" w:hAnsi="Arial" w:cs="Arial"/>
                <w:color w:val="000000"/>
                <w:szCs w:val="24"/>
              </w:rPr>
              <w:t>What is the difference between a face mask and a visor?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0B2D4C" w:rsidRDefault="00EF1F7B" w:rsidP="00AC22E2">
            <w:pPr>
              <w:spacing w:line="252" w:lineRule="auto"/>
              <w:rPr>
                <w:rFonts w:ascii="Arial" w:eastAsia="Calibri" w:hAnsi="Arial" w:cs="Arial"/>
                <w:color w:val="0070C0"/>
                <w:sz w:val="24"/>
                <w:lang w:val="en-US" w:eastAsia="en-GB"/>
              </w:rPr>
            </w:pPr>
            <w:r w:rsidRPr="00FB7F89">
              <w:rPr>
                <w:rFonts w:ascii="Arial" w:eastAsia="Calibri" w:hAnsi="Arial" w:cs="Arial"/>
                <w:color w:val="0070C0"/>
                <w:sz w:val="24"/>
                <w:lang w:val="en-US" w:eastAsia="en-GB"/>
              </w:rPr>
              <w:t>The national guidance for COVID in healthcare has been and still is the requirement for masks to be used as a higher physical barrier precaution against respiratory virus spread than a visor alone.</w:t>
            </w:r>
          </w:p>
          <w:p w:rsidR="00310EB9" w:rsidRPr="00B55F70" w:rsidRDefault="00310EB9" w:rsidP="00AC22E2">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Default="00AC22E2" w:rsidP="00AC22E2">
            <w:pPr>
              <w:spacing w:before="100" w:beforeAutospacing="1"/>
              <w:rPr>
                <w:rFonts w:ascii="Arial" w:hAnsi="Arial" w:cs="Arial"/>
                <w:color w:val="000000"/>
                <w:szCs w:val="24"/>
              </w:rPr>
            </w:pPr>
            <w:r w:rsidRPr="00AC22E2">
              <w:rPr>
                <w:rFonts w:ascii="Arial" w:hAnsi="Arial" w:cs="Arial"/>
                <w:color w:val="000000"/>
                <w:szCs w:val="24"/>
              </w:rPr>
              <w:t>Can the hospital refuse a patient denial for a chaperone? And if so, Why? What is the protocol for access for a chaperone?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5545DA" w:rsidRDefault="00040A61" w:rsidP="00040A61">
            <w:pPr>
              <w:spacing w:line="252" w:lineRule="auto"/>
              <w:rPr>
                <w:rFonts w:ascii="Arial" w:eastAsia="Calibri" w:hAnsi="Arial" w:cs="Arial"/>
                <w:color w:val="0070C0"/>
                <w:sz w:val="24"/>
                <w:lang w:val="en-US" w:eastAsia="en-GB"/>
              </w:rPr>
            </w:pPr>
            <w:r w:rsidRPr="00310EB9">
              <w:rPr>
                <w:rFonts w:ascii="Arial" w:eastAsia="Calibri" w:hAnsi="Arial" w:cs="Arial"/>
                <w:color w:val="0070C0"/>
                <w:sz w:val="24"/>
                <w:lang w:val="en-US" w:eastAsia="en-GB"/>
              </w:rPr>
              <w:t>The requirement for a chaperone is assessed on an individual basis. There are certain situations where a chaperone would automatically be allowed such as a child, an adult with a Learning Disability or Dementia but this is not exhaustive and individual circumstances are taken into account. A balance of risk has to be taken between infection risk (to the chaperone, the patient, other patients and staff) and the risk of the patient not having a chaperone. Ultimately, a chaperone can be refused if the needs of the patient are not thought to outweigh the risks. As we continue to move towards Living with Covid, these circumstances should become increasingly infrequent.</w:t>
            </w:r>
          </w:p>
          <w:p w:rsidR="00310EB9" w:rsidRPr="00310EB9" w:rsidRDefault="00310EB9" w:rsidP="00040A61">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Default="00AC22E2" w:rsidP="00AC22E2">
            <w:pPr>
              <w:spacing w:before="100" w:beforeAutospacing="1"/>
              <w:rPr>
                <w:rFonts w:ascii="Arial" w:hAnsi="Arial" w:cs="Arial"/>
                <w:color w:val="000000"/>
                <w:szCs w:val="24"/>
              </w:rPr>
            </w:pPr>
            <w:r w:rsidRPr="00AC22E2">
              <w:rPr>
                <w:rFonts w:ascii="Arial" w:hAnsi="Arial" w:cs="Arial"/>
                <w:color w:val="000000"/>
                <w:szCs w:val="24"/>
              </w:rPr>
              <w:t>If a patient is staying in hospital, can the hospital deny visitation for this patient? If so, Why? What is the protocol for a patient to seek visitation rights?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5545DA" w:rsidRDefault="00040A61" w:rsidP="00AC22E2">
            <w:pPr>
              <w:spacing w:line="252" w:lineRule="auto"/>
              <w:rPr>
                <w:rFonts w:ascii="Arial" w:eastAsia="Calibri" w:hAnsi="Arial" w:cs="Arial"/>
                <w:color w:val="0070C0"/>
                <w:sz w:val="24"/>
                <w:lang w:val="en-US" w:eastAsia="en-GB"/>
              </w:rPr>
            </w:pPr>
            <w:r w:rsidRPr="00310EB9">
              <w:rPr>
                <w:rFonts w:ascii="Arial" w:eastAsia="Calibri" w:hAnsi="Arial" w:cs="Arial"/>
                <w:color w:val="0070C0"/>
                <w:sz w:val="24"/>
                <w:lang w:val="en-US" w:eastAsia="en-GB"/>
              </w:rPr>
              <w:t xml:space="preserve">As above, restrictions to visiting are based upon a risk assessment taking other factors into account such as infection control. There has therefore been national guidance which the Trust followed to deny visiting rights during the pandemic but alternative methods of ensuring loved ones could stay in contact with friends and family were </w:t>
            </w:r>
            <w:proofErr w:type="spellStart"/>
            <w:r w:rsidRPr="00310EB9">
              <w:rPr>
                <w:rFonts w:ascii="Arial" w:eastAsia="Calibri" w:hAnsi="Arial" w:cs="Arial"/>
                <w:color w:val="0070C0"/>
                <w:sz w:val="24"/>
                <w:lang w:val="en-US" w:eastAsia="en-GB"/>
              </w:rPr>
              <w:t>utilised</w:t>
            </w:r>
            <w:proofErr w:type="spellEnd"/>
            <w:r w:rsidRPr="00310EB9">
              <w:rPr>
                <w:rFonts w:ascii="Arial" w:eastAsia="Calibri" w:hAnsi="Arial" w:cs="Arial"/>
                <w:color w:val="0070C0"/>
                <w:sz w:val="24"/>
                <w:lang w:val="en-US" w:eastAsia="en-GB"/>
              </w:rPr>
              <w:t xml:space="preserve">. Individual circumstances have always been encouraged with the Ward </w:t>
            </w:r>
            <w:r w:rsidR="00310EB9" w:rsidRPr="00310EB9">
              <w:rPr>
                <w:rFonts w:ascii="Arial" w:eastAsia="Calibri" w:hAnsi="Arial" w:cs="Arial"/>
                <w:color w:val="0070C0"/>
                <w:sz w:val="24"/>
                <w:lang w:val="en-US" w:eastAsia="en-GB"/>
              </w:rPr>
              <w:t>Managers where</w:t>
            </w:r>
            <w:r w:rsidRPr="00310EB9">
              <w:rPr>
                <w:rFonts w:ascii="Arial" w:eastAsia="Calibri" w:hAnsi="Arial" w:cs="Arial"/>
                <w:color w:val="0070C0"/>
                <w:sz w:val="24"/>
                <w:lang w:val="en-US" w:eastAsia="en-GB"/>
              </w:rPr>
              <w:t xml:space="preserve"> necessary. Again, as we move to a different stage, we were prompt to reinstate visiting in all ward areas as we recognize the benefits of this to our patients.</w:t>
            </w:r>
          </w:p>
          <w:p w:rsidR="00310EB9" w:rsidRPr="00310EB9" w:rsidRDefault="00310EB9" w:rsidP="00AC22E2">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C22E2" w:rsidRDefault="00AC22E2" w:rsidP="00AC22E2">
            <w:pPr>
              <w:spacing w:before="100" w:beforeAutospacing="1"/>
              <w:rPr>
                <w:rFonts w:ascii="Arial" w:hAnsi="Arial" w:cs="Arial"/>
                <w:color w:val="000000"/>
                <w:szCs w:val="24"/>
              </w:rPr>
            </w:pPr>
            <w:r w:rsidRPr="00AC22E2">
              <w:rPr>
                <w:rFonts w:ascii="Arial" w:hAnsi="Arial" w:cs="Arial"/>
                <w:color w:val="000000"/>
                <w:szCs w:val="24"/>
              </w:rPr>
              <w:t>What are the protocols whereby the patient is refused treatment or surgery, who makes these decisions? And what happens next?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5545DA" w:rsidRDefault="00CB3EAE" w:rsidP="00AC22E2">
            <w:pPr>
              <w:spacing w:line="252" w:lineRule="auto"/>
              <w:rPr>
                <w:rFonts w:ascii="Arial" w:eastAsia="Calibri" w:hAnsi="Arial" w:cs="Arial"/>
                <w:color w:val="0070C0"/>
                <w:sz w:val="24"/>
                <w:lang w:val="en-US" w:eastAsia="en-GB"/>
              </w:rPr>
            </w:pPr>
            <w:r w:rsidRPr="003E3DE0">
              <w:rPr>
                <w:rFonts w:ascii="Arial" w:eastAsia="Calibri" w:hAnsi="Arial" w:cs="Arial"/>
                <w:color w:val="0070C0"/>
                <w:sz w:val="24"/>
                <w:lang w:val="en-US" w:eastAsia="en-GB"/>
              </w:rPr>
              <w:t>We would only ever refuse (non-emergency) treatment due to violence/aggression etc or due to it being clinically inappropriate and/or the patient not fit. The latter would be decided by the clinicians looking after the patient. The former would be done in line with Trust policy</w:t>
            </w:r>
            <w:r w:rsidR="003E3DE0">
              <w:rPr>
                <w:rFonts w:ascii="Arial" w:eastAsia="Calibri" w:hAnsi="Arial" w:cs="Arial"/>
                <w:color w:val="0070C0"/>
                <w:sz w:val="24"/>
                <w:lang w:val="en-US" w:eastAsia="en-GB"/>
              </w:rPr>
              <w:t xml:space="preserve">, please see the following </w:t>
            </w:r>
            <w:bookmarkStart w:id="1" w:name="_Hlk104553997"/>
            <w:r w:rsidR="003E3DE0">
              <w:rPr>
                <w:rFonts w:ascii="Arial" w:eastAsia="Calibri" w:hAnsi="Arial" w:cs="Arial"/>
                <w:color w:val="0070C0"/>
                <w:sz w:val="24"/>
                <w:lang w:val="en-US" w:eastAsia="en-GB"/>
              </w:rPr>
              <w:t>excerpt from the violence reduction policy.</w:t>
            </w:r>
            <w:bookmarkEnd w:id="1"/>
          </w:p>
          <w:bookmarkStart w:id="2" w:name="_MON_1715166786"/>
          <w:bookmarkEnd w:id="2"/>
          <w:p w:rsidR="003E3DE0" w:rsidRDefault="003E3DE0" w:rsidP="00AC22E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55pt" o:ole="">
                  <v:imagedata r:id="rId7" o:title=""/>
                </v:shape>
                <o:OLEObject Type="Embed" ProgID="Word.Document.12" ShapeID="_x0000_i1025" DrawAspect="Icon" ObjectID="_1715178006" r:id="rId8">
                  <o:FieldCodes>\s</o:FieldCodes>
                </o:OLEObject>
              </w:object>
            </w:r>
          </w:p>
          <w:p w:rsidR="003E3DE0" w:rsidRPr="00B55F70" w:rsidRDefault="003E3DE0" w:rsidP="00AC22E2">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Default="00AC22E2" w:rsidP="00AC22E2">
            <w:pPr>
              <w:spacing w:before="100" w:beforeAutospacing="1"/>
              <w:rPr>
                <w:rFonts w:ascii="Arial" w:hAnsi="Arial" w:cs="Arial"/>
                <w:color w:val="000000"/>
                <w:szCs w:val="24"/>
              </w:rPr>
            </w:pPr>
            <w:r w:rsidRPr="00AC22E2">
              <w:rPr>
                <w:rFonts w:ascii="Arial" w:hAnsi="Arial" w:cs="Arial"/>
                <w:color w:val="000000"/>
                <w:szCs w:val="24"/>
              </w:rPr>
              <w:t>Every time a patient is referred to your hospital, how much money does the hospital receive for that patient? </w:t>
            </w:r>
          </w:p>
          <w:p w:rsidR="00AC22E2" w:rsidRPr="00AC22E2" w:rsidRDefault="00AC22E2" w:rsidP="00AC22E2">
            <w:pPr>
              <w:rPr>
                <w:color w:val="000000"/>
                <w:szCs w:val="24"/>
              </w:rPr>
            </w:pPr>
          </w:p>
        </w:tc>
        <w:tc>
          <w:tcPr>
            <w:tcW w:w="5219" w:type="dxa"/>
            <w:tcBorders>
              <w:top w:val="single" w:sz="4" w:space="0" w:color="auto"/>
              <w:left w:val="single" w:sz="4" w:space="0" w:color="auto"/>
              <w:right w:val="single" w:sz="4" w:space="0" w:color="auto"/>
            </w:tcBorders>
          </w:tcPr>
          <w:p w:rsidR="00310EB9" w:rsidRPr="00B55F70" w:rsidRDefault="004B63E1" w:rsidP="004B63E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trust has a contract based on overall numbers rather than individual patient cases. Payment per case which other health systems use is variable with different prices per type of treatment.</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Default="00AC22E2" w:rsidP="00AC22E2">
            <w:pPr>
              <w:rPr>
                <w:rFonts w:ascii="Arial" w:hAnsi="Arial" w:cs="Arial"/>
                <w:color w:val="000000"/>
                <w:szCs w:val="24"/>
              </w:rPr>
            </w:pPr>
            <w:r w:rsidRPr="00AC22E2">
              <w:rPr>
                <w:rFonts w:ascii="Arial" w:hAnsi="Arial" w:cs="Arial"/>
                <w:color w:val="000000"/>
                <w:szCs w:val="24"/>
              </w:rPr>
              <w:t>Would you also send the policies and procedures you have in place for face covering, visor, PCR testing, Lateral Flow Testing? </w:t>
            </w:r>
          </w:p>
          <w:p w:rsidR="00AC22E2" w:rsidRPr="00AC22E2" w:rsidRDefault="00AC22E2" w:rsidP="00AC22E2">
            <w:pPr>
              <w:rPr>
                <w:rFonts w:ascii="Arial" w:hAnsi="Arial" w:cs="Arial"/>
              </w:rPr>
            </w:pPr>
          </w:p>
        </w:tc>
        <w:tc>
          <w:tcPr>
            <w:tcW w:w="5219" w:type="dxa"/>
            <w:tcBorders>
              <w:top w:val="single" w:sz="4" w:space="0" w:color="auto"/>
              <w:left w:val="single" w:sz="4" w:space="0" w:color="auto"/>
              <w:right w:val="single" w:sz="4" w:space="0" w:color="auto"/>
            </w:tcBorders>
          </w:tcPr>
          <w:p w:rsidR="00AE611D" w:rsidRDefault="00EF1F7B" w:rsidP="00AC22E2">
            <w:pPr>
              <w:spacing w:line="252" w:lineRule="auto"/>
              <w:rPr>
                <w:rFonts w:ascii="Arial" w:eastAsia="Calibri" w:hAnsi="Arial" w:cs="Arial"/>
                <w:color w:val="0070C0"/>
                <w:sz w:val="24"/>
                <w:lang w:val="en-US" w:eastAsia="en-GB"/>
              </w:rPr>
            </w:pPr>
            <w:r w:rsidRPr="00FB7F89">
              <w:rPr>
                <w:rFonts w:ascii="Arial" w:eastAsia="Calibri" w:hAnsi="Arial" w:cs="Arial"/>
                <w:color w:val="0070C0"/>
                <w:sz w:val="24"/>
                <w:lang w:val="en-US" w:eastAsia="en-GB"/>
              </w:rPr>
              <w:t>The Trust has followed national guidance in regards to use of PPE and for both PCR and Lateral Flow Testing. As each change was issued plans were made to introduce the change as soon as practicable. Changes have come at various stages with some changes for staff testing and PPE and others for Patient testing. Due to the frequency of changes the national guidance has been used in communications to all staff in place of single policies. There are divisional differences between for example surgical pathways, emergency pathways, pediatric and obstetric pathways again based on national guidance</w:t>
            </w:r>
            <w:r w:rsidR="00FB7F89">
              <w:rPr>
                <w:rFonts w:ascii="Arial" w:eastAsia="Calibri" w:hAnsi="Arial" w:cs="Arial"/>
                <w:color w:val="0070C0"/>
                <w:sz w:val="24"/>
                <w:lang w:val="en-US" w:eastAsia="en-GB"/>
              </w:rPr>
              <w:t>.</w:t>
            </w:r>
          </w:p>
          <w:p w:rsidR="00074FA2" w:rsidRDefault="00074FA2" w:rsidP="00AC22E2">
            <w:pPr>
              <w:spacing w:line="252" w:lineRule="auto"/>
              <w:rPr>
                <w:rFonts w:ascii="Arial" w:eastAsia="Calibri" w:hAnsi="Arial" w:cs="Arial"/>
                <w:color w:val="0070C0"/>
                <w:sz w:val="24"/>
                <w:lang w:val="en-US" w:eastAsia="en-GB"/>
              </w:rPr>
            </w:pPr>
          </w:p>
          <w:p w:rsidR="00074FA2" w:rsidRDefault="00074FA2" w:rsidP="00AC22E2">
            <w:pPr>
              <w:spacing w:line="252" w:lineRule="auto"/>
              <w:rPr>
                <w:rFonts w:ascii="Arial" w:eastAsia="Calibri" w:hAnsi="Arial" w:cs="Arial"/>
                <w:color w:val="0070C0"/>
                <w:sz w:val="24"/>
                <w:lang w:val="en-US" w:eastAsia="en-GB"/>
              </w:rPr>
            </w:pPr>
            <w:hyperlink r:id="rId9" w:history="1">
              <w:r>
                <w:rPr>
                  <w:rStyle w:val="Hyperlink"/>
                </w:rPr>
                <w:t>Coronavirus » Infection prevention and control (IPC) (england.nhs.uk)</w:t>
              </w:r>
            </w:hyperlink>
            <w:bookmarkStart w:id="3" w:name="_GoBack"/>
            <w:bookmarkEnd w:id="3"/>
          </w:p>
          <w:p w:rsidR="00263ACD" w:rsidRPr="00B55F70" w:rsidRDefault="00263ACD" w:rsidP="00AC22E2">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13" w:rsidRDefault="00BE4013" w:rsidP="0033551A">
      <w:pPr>
        <w:spacing w:after="0" w:line="240" w:lineRule="auto"/>
      </w:pPr>
      <w:r>
        <w:separator/>
      </w:r>
    </w:p>
  </w:endnote>
  <w:endnote w:type="continuationSeparator" w:id="0">
    <w:p w:rsidR="00BE4013" w:rsidRDefault="00BE401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13" w:rsidRDefault="00BE4013" w:rsidP="0033551A">
      <w:pPr>
        <w:spacing w:after="0" w:line="240" w:lineRule="auto"/>
      </w:pPr>
      <w:r>
        <w:separator/>
      </w:r>
    </w:p>
  </w:footnote>
  <w:footnote w:type="continuationSeparator" w:id="0">
    <w:p w:rsidR="00BE4013" w:rsidRDefault="00BE401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881B1A"/>
    <w:multiLevelType w:val="multilevel"/>
    <w:tmpl w:val="BE98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20215"/>
    <w:multiLevelType w:val="multilevel"/>
    <w:tmpl w:val="1616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55659"/>
    <w:multiLevelType w:val="multilevel"/>
    <w:tmpl w:val="C4A46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6B177E"/>
    <w:multiLevelType w:val="multilevel"/>
    <w:tmpl w:val="C5F86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87C"/>
    <w:multiLevelType w:val="hybridMultilevel"/>
    <w:tmpl w:val="F692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20E45"/>
    <w:multiLevelType w:val="multilevel"/>
    <w:tmpl w:val="534E3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D140D8"/>
    <w:multiLevelType w:val="multilevel"/>
    <w:tmpl w:val="CD42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B4141"/>
    <w:multiLevelType w:val="multilevel"/>
    <w:tmpl w:val="2B7A7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F369B3"/>
    <w:multiLevelType w:val="multilevel"/>
    <w:tmpl w:val="6F74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C5C75"/>
    <w:multiLevelType w:val="multilevel"/>
    <w:tmpl w:val="70308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063DD"/>
    <w:multiLevelType w:val="multilevel"/>
    <w:tmpl w:val="CE345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827"/>
    <w:multiLevelType w:val="multilevel"/>
    <w:tmpl w:val="C20E3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0F1393"/>
    <w:multiLevelType w:val="multilevel"/>
    <w:tmpl w:val="66C86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E4955"/>
    <w:multiLevelType w:val="multilevel"/>
    <w:tmpl w:val="F626D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CA55A3"/>
    <w:multiLevelType w:val="multilevel"/>
    <w:tmpl w:val="2B42D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6"/>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7"/>
  </w:num>
  <w:num w:numId="17">
    <w:abstractNumId w:val="33"/>
  </w:num>
  <w:num w:numId="18">
    <w:abstractNumId w:val="27"/>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1"/>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25"/>
  </w:num>
  <w:num w:numId="28">
    <w:abstractNumId w:val="17"/>
  </w:num>
  <w:num w:numId="29">
    <w:abstractNumId w:val="41"/>
  </w:num>
  <w:num w:numId="30">
    <w:abstractNumId w:val="29"/>
  </w:num>
  <w:num w:numId="31">
    <w:abstractNumId w:val="4"/>
  </w:num>
  <w:num w:numId="32">
    <w:abstractNumId w:val="32"/>
  </w:num>
  <w:num w:numId="33">
    <w:abstractNumId w:val="16"/>
  </w:num>
  <w:num w:numId="34">
    <w:abstractNumId w:val="21"/>
  </w:num>
  <w:num w:numId="35">
    <w:abstractNumId w:val="42"/>
  </w:num>
  <w:num w:numId="36">
    <w:abstractNumId w:val="20"/>
  </w:num>
  <w:num w:numId="37">
    <w:abstractNumId w:val="22"/>
  </w:num>
  <w:num w:numId="38">
    <w:abstractNumId w:val="11"/>
  </w:num>
  <w:num w:numId="39">
    <w:abstractNumId w:val="28"/>
  </w:num>
  <w:num w:numId="40">
    <w:abstractNumId w:val="44"/>
  </w:num>
  <w:num w:numId="41">
    <w:abstractNumId w:val="39"/>
  </w:num>
  <w:num w:numId="42">
    <w:abstractNumId w:val="2"/>
  </w:num>
  <w:num w:numId="43">
    <w:abstractNumId w:val="3"/>
  </w:num>
  <w:num w:numId="44">
    <w:abstractNumId w:val="26"/>
  </w:num>
  <w:num w:numId="45">
    <w:abstractNumId w:val="1"/>
  </w:num>
  <w:num w:numId="46">
    <w:abstractNumId w:val="9"/>
  </w:num>
  <w:num w:numId="47">
    <w:abstractNumId w:val="3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40A61"/>
    <w:rsid w:val="0004245E"/>
    <w:rsid w:val="00074FA2"/>
    <w:rsid w:val="0009694C"/>
    <w:rsid w:val="000A66CF"/>
    <w:rsid w:val="000B1EBE"/>
    <w:rsid w:val="000B2D4C"/>
    <w:rsid w:val="00156725"/>
    <w:rsid w:val="001E465E"/>
    <w:rsid w:val="00207584"/>
    <w:rsid w:val="00237B1C"/>
    <w:rsid w:val="00241DD1"/>
    <w:rsid w:val="00263ACD"/>
    <w:rsid w:val="002651EE"/>
    <w:rsid w:val="002A7C24"/>
    <w:rsid w:val="002F1421"/>
    <w:rsid w:val="00310EB9"/>
    <w:rsid w:val="00316529"/>
    <w:rsid w:val="003354E7"/>
    <w:rsid w:val="0033551A"/>
    <w:rsid w:val="003503FB"/>
    <w:rsid w:val="003804ED"/>
    <w:rsid w:val="003C4E44"/>
    <w:rsid w:val="003E3DE0"/>
    <w:rsid w:val="004360B0"/>
    <w:rsid w:val="00441658"/>
    <w:rsid w:val="00472C36"/>
    <w:rsid w:val="004738BF"/>
    <w:rsid w:val="00482226"/>
    <w:rsid w:val="00496B87"/>
    <w:rsid w:val="004A4CD1"/>
    <w:rsid w:val="004B4B3E"/>
    <w:rsid w:val="004B63E1"/>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A116E"/>
    <w:rsid w:val="006C4C0C"/>
    <w:rsid w:val="006D4711"/>
    <w:rsid w:val="006E4DEA"/>
    <w:rsid w:val="006F0A05"/>
    <w:rsid w:val="00711ACC"/>
    <w:rsid w:val="007E5D80"/>
    <w:rsid w:val="007E7A45"/>
    <w:rsid w:val="0081124D"/>
    <w:rsid w:val="008127C1"/>
    <w:rsid w:val="0084752D"/>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83B89"/>
    <w:rsid w:val="00AB100E"/>
    <w:rsid w:val="00AC22E2"/>
    <w:rsid w:val="00AE611D"/>
    <w:rsid w:val="00B21EE9"/>
    <w:rsid w:val="00B46636"/>
    <w:rsid w:val="00B54AFE"/>
    <w:rsid w:val="00B55F70"/>
    <w:rsid w:val="00B719F2"/>
    <w:rsid w:val="00BD711E"/>
    <w:rsid w:val="00BE2769"/>
    <w:rsid w:val="00BE4013"/>
    <w:rsid w:val="00C41C65"/>
    <w:rsid w:val="00C830A2"/>
    <w:rsid w:val="00C855A7"/>
    <w:rsid w:val="00C97915"/>
    <w:rsid w:val="00CA1233"/>
    <w:rsid w:val="00CB3EAE"/>
    <w:rsid w:val="00CD7F59"/>
    <w:rsid w:val="00CF2C29"/>
    <w:rsid w:val="00D87C3B"/>
    <w:rsid w:val="00DC04F2"/>
    <w:rsid w:val="00DC4DDB"/>
    <w:rsid w:val="00E545DF"/>
    <w:rsid w:val="00EC358A"/>
    <w:rsid w:val="00EF1F7B"/>
    <w:rsid w:val="00F12183"/>
    <w:rsid w:val="00F94BEF"/>
    <w:rsid w:val="00FA18AF"/>
    <w:rsid w:val="00FB7F89"/>
    <w:rsid w:val="00FE1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2D90A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21807342">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gland.nhs.uk/coronavirus/secondary-care/infection-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2022-05-27T16:23:00Z</dcterms:created>
  <dcterms:modified xsi:type="dcterms:W3CDTF">2022-05-27T16:34:00Z</dcterms:modified>
</cp:coreProperties>
</file>