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3160C0">
        <w:rPr>
          <w:rFonts w:ascii="Arial" w:eastAsia="Calibri" w:hAnsi="Arial" w:cs="Arial"/>
          <w:b/>
          <w:sz w:val="24"/>
          <w:szCs w:val="24"/>
        </w:rPr>
        <w:t>6386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3160C0">
        <w:rPr>
          <w:rFonts w:ascii="Arial" w:eastAsia="Calibri" w:hAnsi="Arial" w:cs="Arial"/>
          <w:b/>
          <w:sz w:val="24"/>
          <w:szCs w:val="24"/>
        </w:rPr>
        <w:t>Staff - Training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C80B96">
        <w:rPr>
          <w:rFonts w:ascii="Arial" w:eastAsia="Calibri" w:hAnsi="Arial" w:cs="Arial"/>
          <w:b/>
          <w:sz w:val="24"/>
          <w:szCs w:val="24"/>
        </w:rPr>
        <w:t xml:space="preserve">Staff </w:t>
      </w:r>
      <w:r w:rsidR="003160C0">
        <w:rPr>
          <w:rFonts w:ascii="Arial" w:eastAsia="Calibri" w:hAnsi="Arial" w:cs="Arial"/>
          <w:b/>
          <w:sz w:val="24"/>
          <w:szCs w:val="24"/>
        </w:rPr>
        <w:t>Training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3160C0">
        <w:rPr>
          <w:rFonts w:ascii="Arial" w:eastAsia="Calibri" w:hAnsi="Arial" w:cs="Arial"/>
          <w:b/>
          <w:sz w:val="24"/>
          <w:szCs w:val="24"/>
        </w:rPr>
        <w:t>13/05/2022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3160C0" w:rsidRPr="00D87C3B" w:rsidTr="00ED2ED3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C0" w:rsidRPr="003160C0" w:rsidRDefault="003160C0" w:rsidP="003160C0">
            <w:pPr>
              <w:rPr>
                <w:rFonts w:ascii="Arial" w:hAnsi="Arial" w:cs="Arial"/>
              </w:rPr>
            </w:pPr>
            <w:r w:rsidRPr="003160C0">
              <w:rPr>
                <w:rFonts w:ascii="Arial" w:hAnsi="Arial" w:cs="Arial"/>
              </w:rPr>
              <w:t>I would like to request the following information related to the training carried out for your NHS trust:</w:t>
            </w:r>
          </w:p>
          <w:p w:rsidR="003160C0" w:rsidRPr="003160C0" w:rsidRDefault="003160C0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C0" w:rsidRPr="003160C0" w:rsidRDefault="003160C0" w:rsidP="003160C0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Arial" w:hAnsi="Arial" w:cs="Arial"/>
              </w:rPr>
            </w:pPr>
            <w:r w:rsidRPr="003160C0">
              <w:rPr>
                <w:rFonts w:ascii="Arial" w:hAnsi="Arial" w:cs="Arial"/>
              </w:rPr>
              <w:t>Amount spent each year on the internal and external training of staff members across all levels of seniority during the period 2018-19 and 2021-22</w:t>
            </w:r>
          </w:p>
          <w:p w:rsidR="00530118" w:rsidRPr="003160C0" w:rsidRDefault="00530118" w:rsidP="003160C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032B4E" w:rsidRPr="00032B4E" w:rsidRDefault="00032B4E" w:rsidP="00A634AC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 w:rsidRPr="00032B4E">
              <w:rPr>
                <w:rFonts w:ascii="Arial" w:eastAsia="Calibri" w:hAnsi="Arial" w:cs="Arial"/>
                <w:sz w:val="24"/>
                <w:lang w:val="en-US" w:eastAsia="en-GB"/>
              </w:rPr>
              <w:t>2018/19</w:t>
            </w:r>
            <w:r>
              <w:rPr>
                <w:rFonts w:ascii="Arial" w:eastAsia="Calibri" w:hAnsi="Arial" w:cs="Arial"/>
                <w:sz w:val="24"/>
                <w:lang w:val="en-US" w:eastAsia="en-GB"/>
              </w:rPr>
              <w:t xml:space="preserve"> -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£405,633.30</w:t>
            </w:r>
          </w:p>
          <w:p w:rsidR="00032B4E" w:rsidRDefault="00032B4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032B4E" w:rsidRPr="00032B4E" w:rsidRDefault="00032B4E" w:rsidP="00A634AC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 w:rsidRPr="00032B4E">
              <w:rPr>
                <w:rFonts w:ascii="Arial" w:eastAsia="Calibri" w:hAnsi="Arial" w:cs="Arial"/>
                <w:sz w:val="24"/>
                <w:lang w:val="en-US" w:eastAsia="en-GB"/>
              </w:rPr>
              <w:t>2019/20</w:t>
            </w:r>
            <w:r>
              <w:rPr>
                <w:rFonts w:ascii="Arial" w:eastAsia="Calibri" w:hAnsi="Arial" w:cs="Arial"/>
                <w:sz w:val="24"/>
                <w:lang w:val="en-US" w:eastAsia="en-GB"/>
              </w:rPr>
              <w:t xml:space="preserve"> -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£406,884.14</w:t>
            </w:r>
          </w:p>
          <w:p w:rsidR="00032B4E" w:rsidRDefault="00032B4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032B4E" w:rsidRPr="00032B4E" w:rsidRDefault="00032B4E" w:rsidP="00A634AC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 w:rsidRPr="00032B4E">
              <w:rPr>
                <w:rFonts w:ascii="Arial" w:eastAsia="Calibri" w:hAnsi="Arial" w:cs="Arial"/>
                <w:sz w:val="24"/>
                <w:lang w:val="en-US" w:eastAsia="en-GB"/>
              </w:rPr>
              <w:t>2020/21</w:t>
            </w:r>
            <w:r>
              <w:rPr>
                <w:rFonts w:ascii="Arial" w:eastAsia="Calibri" w:hAnsi="Arial" w:cs="Arial"/>
                <w:sz w:val="24"/>
                <w:lang w:val="en-US" w:eastAsia="en-GB"/>
              </w:rPr>
              <w:t xml:space="preserve"> -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£956,075.90</w:t>
            </w:r>
          </w:p>
          <w:p w:rsidR="00032B4E" w:rsidRDefault="00032B4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032B4E" w:rsidRPr="00032B4E" w:rsidRDefault="00032B4E" w:rsidP="00A634AC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 w:rsidRPr="00032B4E">
              <w:rPr>
                <w:rFonts w:ascii="Arial" w:eastAsia="Calibri" w:hAnsi="Arial" w:cs="Arial"/>
                <w:sz w:val="24"/>
                <w:lang w:val="en-US" w:eastAsia="en-GB"/>
              </w:rPr>
              <w:t>2021/22</w:t>
            </w:r>
            <w:r>
              <w:rPr>
                <w:rFonts w:ascii="Arial" w:eastAsia="Calibri" w:hAnsi="Arial" w:cs="Arial"/>
                <w:sz w:val="24"/>
                <w:lang w:val="en-US" w:eastAsia="en-GB"/>
              </w:rPr>
              <w:t xml:space="preserve"> -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£1,161,209.71</w:t>
            </w:r>
          </w:p>
          <w:p w:rsidR="00032B4E" w:rsidRPr="003160C0" w:rsidRDefault="00032B4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C0" w:rsidRPr="003160C0" w:rsidRDefault="003160C0" w:rsidP="003160C0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Arial" w:hAnsi="Arial" w:cs="Arial"/>
              </w:rPr>
            </w:pPr>
            <w:r w:rsidRPr="003160C0">
              <w:rPr>
                <w:rFonts w:ascii="Arial" w:hAnsi="Arial" w:cs="Arial"/>
              </w:rPr>
              <w:t>Number of staff members trained each year during the period 2018-19 and 2021-22</w:t>
            </w:r>
          </w:p>
          <w:p w:rsidR="00530118" w:rsidRPr="003160C0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E43" w:rsidRDefault="00486E43" w:rsidP="00A634AC">
            <w:pPr>
              <w:spacing w:line="252" w:lineRule="auto"/>
              <w:rPr>
                <w:rFonts w:ascii="Arial" w:eastAsia="Calibri" w:hAnsi="Arial" w:cs="Arial"/>
                <w:color w:val="000000" w:themeColor="text1"/>
                <w:sz w:val="24"/>
                <w:lang w:val="en-US" w:eastAsia="en-GB"/>
              </w:rPr>
            </w:pPr>
          </w:p>
          <w:p w:rsidR="00530118" w:rsidRPr="00FD0275" w:rsidRDefault="00FD0275" w:rsidP="00A634AC">
            <w:pPr>
              <w:spacing w:line="252" w:lineRule="auto"/>
              <w:rPr>
                <w:rFonts w:ascii="Arial" w:eastAsia="Calibri" w:hAnsi="Arial" w:cs="Arial"/>
                <w:color w:val="000000" w:themeColor="text1"/>
                <w:sz w:val="24"/>
                <w:lang w:val="en-US" w:eastAsia="en-GB"/>
              </w:rPr>
            </w:pPr>
            <w:r w:rsidRPr="00FD0275">
              <w:rPr>
                <w:rFonts w:ascii="Arial" w:eastAsia="Calibri" w:hAnsi="Arial" w:cs="Arial"/>
                <w:color w:val="000000" w:themeColor="text1"/>
                <w:sz w:val="24"/>
                <w:lang w:val="en-US" w:eastAsia="en-GB"/>
              </w:rPr>
              <w:t>2018</w:t>
            </w:r>
            <w:r w:rsidR="00486E43">
              <w:rPr>
                <w:rFonts w:ascii="Arial" w:eastAsia="Calibri" w:hAnsi="Arial" w:cs="Arial"/>
                <w:color w:val="000000" w:themeColor="text1"/>
                <w:sz w:val="24"/>
                <w:lang w:val="en-US" w:eastAsia="en-GB"/>
              </w:rPr>
              <w:t>/</w:t>
            </w:r>
            <w:r w:rsidRPr="00FD0275">
              <w:rPr>
                <w:rFonts w:ascii="Arial" w:eastAsia="Calibri" w:hAnsi="Arial" w:cs="Arial"/>
                <w:color w:val="000000" w:themeColor="text1"/>
                <w:sz w:val="24"/>
                <w:lang w:val="en-US" w:eastAsia="en-GB"/>
              </w:rPr>
              <w:t xml:space="preserve">19 – </w:t>
            </w:r>
            <w:r w:rsidRPr="00FD0275">
              <w:rPr>
                <w:rFonts w:ascii="Arial" w:eastAsia="Calibri" w:hAnsi="Arial" w:cs="Arial"/>
                <w:color w:val="2E74B5" w:themeColor="accent1" w:themeShade="BF"/>
                <w:sz w:val="24"/>
                <w:lang w:val="en-US" w:eastAsia="en-GB"/>
              </w:rPr>
              <w:t>4689</w:t>
            </w:r>
          </w:p>
          <w:p w:rsidR="00FD0275" w:rsidRDefault="00FD0275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486E43" w:rsidRDefault="00FD0275" w:rsidP="00FD0275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FD0275">
              <w:rPr>
                <w:rFonts w:ascii="Arial" w:eastAsia="Calibri" w:hAnsi="Arial" w:cs="Arial"/>
                <w:color w:val="000000" w:themeColor="text1"/>
                <w:sz w:val="24"/>
                <w:lang w:val="en-US" w:eastAsia="en-GB"/>
              </w:rPr>
              <w:t>2021</w:t>
            </w:r>
            <w:r w:rsidR="00486E43">
              <w:rPr>
                <w:rFonts w:ascii="Arial" w:eastAsia="Calibri" w:hAnsi="Arial" w:cs="Arial"/>
                <w:color w:val="000000" w:themeColor="text1"/>
                <w:sz w:val="24"/>
                <w:lang w:val="en-US" w:eastAsia="en-GB"/>
              </w:rPr>
              <w:t>/</w:t>
            </w:r>
            <w:r w:rsidRPr="00FD0275">
              <w:rPr>
                <w:rFonts w:ascii="Arial" w:eastAsia="Calibri" w:hAnsi="Arial" w:cs="Arial"/>
                <w:color w:val="000000" w:themeColor="text1"/>
                <w:sz w:val="24"/>
                <w:lang w:val="en-US" w:eastAsia="en-GB"/>
              </w:rPr>
              <w:t xml:space="preserve">22 –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4953 </w:t>
            </w:r>
          </w:p>
          <w:p w:rsidR="00486E43" w:rsidRPr="003160C0" w:rsidRDefault="00486E43" w:rsidP="00FD0275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bookmarkStart w:id="1" w:name="_GoBack"/>
            <w:bookmarkEnd w:id="1"/>
          </w:p>
        </w:tc>
      </w:tr>
      <w:tr w:rsidR="003160C0" w:rsidRPr="00D87C3B" w:rsidTr="00440FE7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C0" w:rsidRPr="003160C0" w:rsidRDefault="003160C0" w:rsidP="003160C0">
            <w:pPr>
              <w:rPr>
                <w:rFonts w:ascii="Arial" w:hAnsi="Arial" w:cs="Arial"/>
              </w:rPr>
            </w:pPr>
            <w:r w:rsidRPr="003160C0">
              <w:rPr>
                <w:rFonts w:ascii="Arial" w:hAnsi="Arial" w:cs="Arial"/>
              </w:rPr>
              <w:t>Clarifications:</w:t>
            </w:r>
          </w:p>
          <w:p w:rsidR="003160C0" w:rsidRPr="003160C0" w:rsidRDefault="003160C0" w:rsidP="003160C0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</w:rPr>
            </w:pPr>
            <w:r w:rsidRPr="003160C0">
              <w:rPr>
                <w:rFonts w:ascii="Arial" w:hAnsi="Arial" w:cs="Arial"/>
              </w:rPr>
              <w:t>Training refers to the internal and external training carried out each year including compliance training, refresher training and onboarding training</w:t>
            </w:r>
          </w:p>
          <w:p w:rsidR="003160C0" w:rsidRPr="003160C0" w:rsidRDefault="003160C0" w:rsidP="003160C0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</w:rPr>
            </w:pPr>
            <w:r w:rsidRPr="003160C0">
              <w:rPr>
                <w:rFonts w:ascii="Arial" w:hAnsi="Arial" w:cs="Arial"/>
              </w:rPr>
              <w:t>Training expenditure would not include the time cost of internal staff members. Only direct expenditures should be included in the amounts</w:t>
            </w:r>
          </w:p>
          <w:p w:rsidR="003160C0" w:rsidRPr="003160C0" w:rsidRDefault="003160C0" w:rsidP="003160C0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</w:rPr>
            </w:pPr>
            <w:r w:rsidRPr="003160C0">
              <w:rPr>
                <w:rFonts w:ascii="Arial" w:hAnsi="Arial" w:cs="Arial"/>
              </w:rPr>
              <w:t>Staff refers to all part-time and full-time members of the payroll</w:t>
            </w:r>
          </w:p>
          <w:p w:rsidR="003160C0" w:rsidRPr="003160C0" w:rsidRDefault="003160C0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970AC"/>
    <w:multiLevelType w:val="hybridMultilevel"/>
    <w:tmpl w:val="702844BA"/>
    <w:lvl w:ilvl="0" w:tplc="A2C4C3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274F6"/>
    <w:multiLevelType w:val="hybridMultilevel"/>
    <w:tmpl w:val="5716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9"/>
  </w:num>
  <w:num w:numId="17">
    <w:abstractNumId w:val="26"/>
  </w:num>
  <w:num w:numId="18">
    <w:abstractNumId w:val="2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9"/>
  </w:num>
  <w:num w:numId="28">
    <w:abstractNumId w:val="12"/>
  </w:num>
  <w:num w:numId="29">
    <w:abstractNumId w:val="33"/>
  </w:num>
  <w:num w:numId="30">
    <w:abstractNumId w:val="22"/>
  </w:num>
  <w:num w:numId="31">
    <w:abstractNumId w:val="1"/>
  </w:num>
  <w:num w:numId="32">
    <w:abstractNumId w:val="25"/>
  </w:num>
  <w:num w:numId="33">
    <w:abstractNumId w:val="11"/>
  </w:num>
  <w:num w:numId="34">
    <w:abstractNumId w:val="14"/>
  </w:num>
  <w:num w:numId="35">
    <w:abstractNumId w:val="6"/>
  </w:num>
  <w:num w:numId="36">
    <w:abstractNumId w:val="32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32B4E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0C0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86E43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0B96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  <w:rsid w:val="00FD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35C8831E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831E8-1A70-47E3-AC49-BBA5E35B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2022-06-13T07:05:00Z</dcterms:created>
  <dcterms:modified xsi:type="dcterms:W3CDTF">2022-06-13T07:05:00Z</dcterms:modified>
</cp:coreProperties>
</file>