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C4140">
        <w:rPr>
          <w:rFonts w:ascii="Arial" w:eastAsia="Calibri" w:hAnsi="Arial" w:cs="Arial"/>
          <w:b/>
          <w:sz w:val="24"/>
          <w:szCs w:val="24"/>
        </w:rPr>
        <w:t>6450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6C4140">
        <w:rPr>
          <w:rFonts w:ascii="Arial" w:eastAsia="Calibri" w:hAnsi="Arial" w:cs="Arial"/>
          <w:b/>
          <w:sz w:val="24"/>
          <w:szCs w:val="24"/>
        </w:rPr>
        <w:t xml:space="preserve"> Clinical – Service Activity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C4140">
        <w:rPr>
          <w:rFonts w:ascii="Arial" w:eastAsia="Calibri" w:hAnsi="Arial" w:cs="Arial"/>
          <w:b/>
          <w:sz w:val="24"/>
          <w:szCs w:val="24"/>
        </w:rPr>
        <w:t>Dog Related Injuries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6C4140">
        <w:rPr>
          <w:rFonts w:ascii="Arial" w:eastAsia="Calibri" w:hAnsi="Arial" w:cs="Arial"/>
          <w:b/>
          <w:sz w:val="24"/>
          <w:szCs w:val="24"/>
        </w:rPr>
        <w:t>21/06/2022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6C4140" w:rsidRPr="00D87C3B" w:rsidTr="00E473FB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40" w:rsidRDefault="006C4140" w:rsidP="00A634AC">
            <w:pPr>
              <w:spacing w:line="252" w:lineRule="auto"/>
              <w:rPr>
                <w:rFonts w:ascii="Arial" w:hAnsi="Arial" w:cs="Arial"/>
                <w:color w:val="201F1E"/>
                <w:szCs w:val="24"/>
              </w:rPr>
            </w:pPr>
            <w:r w:rsidRPr="006C4140">
              <w:rPr>
                <w:rFonts w:ascii="Arial" w:hAnsi="Arial" w:cs="Arial"/>
                <w:color w:val="201F1E"/>
                <w:szCs w:val="24"/>
              </w:rPr>
              <w:t>I am writing to you under the Freedom of Information Act 2000 to request the following information from your NHS Trust. Please may you provide me with:</w:t>
            </w:r>
          </w:p>
          <w:p w:rsidR="006C4140" w:rsidRDefault="006C4140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0612DB" w:rsidRPr="000612DB" w:rsidRDefault="000612DB" w:rsidP="00A634AC">
            <w:pPr>
              <w:spacing w:line="252" w:lineRule="auto"/>
              <w:rPr>
                <w:rFonts w:ascii="Arial" w:eastAsia="Calibri" w:hAnsi="Arial" w:cs="Arial"/>
                <w:b/>
                <w:color w:val="0070C0"/>
                <w:sz w:val="24"/>
                <w:lang w:val="en-US" w:eastAsia="en-GB"/>
              </w:rPr>
            </w:pP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0612DB">
              <w:rPr>
                <w:rFonts w:ascii="Arial" w:hAnsi="Arial" w:cs="Arial"/>
                <w:b/>
                <w:color w:val="0070C0"/>
              </w:rPr>
              <w:t>lease note</w:t>
            </w:r>
            <w:r>
              <w:rPr>
                <w:rFonts w:ascii="Arial" w:hAnsi="Arial" w:cs="Arial"/>
                <w:b/>
                <w:color w:val="0070C0"/>
              </w:rPr>
              <w:t xml:space="preserve"> - </w:t>
            </w:r>
            <w:r w:rsidRPr="000612DB">
              <w:rPr>
                <w:rFonts w:ascii="Arial" w:hAnsi="Arial" w:cs="Arial"/>
                <w:color w:val="0070C0"/>
              </w:rPr>
              <w:t>T</w:t>
            </w:r>
            <w:r w:rsidRPr="000612DB">
              <w:rPr>
                <w:rFonts w:ascii="Arial" w:hAnsi="Arial" w:cs="Arial"/>
                <w:color w:val="0070C0"/>
              </w:rPr>
              <w:t>he data is based on “presenting complaint like “dog”” as we don’t record “dog related injury” as a code.</w:t>
            </w:r>
            <w:bookmarkStart w:id="1" w:name="_GoBack"/>
            <w:bookmarkEnd w:id="1"/>
          </w:p>
          <w:p w:rsidR="000612DB" w:rsidRPr="00B55F70" w:rsidRDefault="000612D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6C4140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40" w:rsidRPr="006C4140" w:rsidRDefault="006C4140" w:rsidP="006C4140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01F1E"/>
                <w:szCs w:val="24"/>
              </w:rPr>
            </w:pPr>
            <w:r w:rsidRPr="006C4140">
              <w:rPr>
                <w:rFonts w:ascii="Arial" w:hAnsi="Arial" w:cs="Arial"/>
                <w:color w:val="201F1E"/>
                <w:szCs w:val="24"/>
              </w:rPr>
              <w:t>Emergency department attendance for dog attacks and dog related injuries </w:t>
            </w:r>
            <w:r w:rsidRPr="006C414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broken down by (calendar) year for the years 2017, 2018, 2019, 2020, 2021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140" w:rsidRPr="00417C4E" w:rsidRDefault="001424A2" w:rsidP="00A634AC">
            <w:pPr>
              <w:spacing w:line="252" w:lineRule="auto"/>
              <w:rPr>
                <w:rFonts w:ascii="Arial" w:eastAsia="Calibri" w:hAnsi="Arial" w:cs="Arial"/>
                <w:b/>
                <w:lang w:val="en-US" w:eastAsia="en-GB"/>
              </w:rPr>
            </w:pPr>
            <w:r w:rsidRPr="00417C4E">
              <w:rPr>
                <w:rFonts w:ascii="Arial" w:eastAsia="Calibri" w:hAnsi="Arial" w:cs="Arial"/>
                <w:b/>
                <w:lang w:val="en-US" w:eastAsia="en-GB"/>
              </w:rPr>
              <w:t xml:space="preserve">2017 – </w:t>
            </w:r>
            <w:r w:rsidR="008B753F" w:rsidRPr="00417C4E">
              <w:rPr>
                <w:rFonts w:ascii="Arial" w:eastAsia="Calibri" w:hAnsi="Arial" w:cs="Arial"/>
                <w:color w:val="0070C0"/>
                <w:lang w:val="en-US" w:eastAsia="en-GB"/>
              </w:rPr>
              <w:t>187</w:t>
            </w:r>
          </w:p>
          <w:p w:rsidR="001424A2" w:rsidRPr="00417C4E" w:rsidRDefault="001424A2" w:rsidP="00A634AC">
            <w:pPr>
              <w:spacing w:line="252" w:lineRule="auto"/>
              <w:rPr>
                <w:rFonts w:ascii="Arial" w:eastAsia="Calibri" w:hAnsi="Arial" w:cs="Arial"/>
                <w:b/>
                <w:color w:val="0070C0"/>
                <w:lang w:val="en-US" w:eastAsia="en-GB"/>
              </w:rPr>
            </w:pPr>
            <w:r w:rsidRPr="00417C4E">
              <w:rPr>
                <w:rFonts w:ascii="Arial" w:eastAsia="Calibri" w:hAnsi="Arial" w:cs="Arial"/>
                <w:b/>
                <w:lang w:val="en-US" w:eastAsia="en-GB"/>
              </w:rPr>
              <w:t>2018</w:t>
            </w:r>
            <w:r w:rsidRPr="00417C4E">
              <w:rPr>
                <w:rFonts w:ascii="Arial" w:eastAsia="Calibri" w:hAnsi="Arial" w:cs="Arial"/>
                <w:b/>
                <w:color w:val="0070C0"/>
                <w:lang w:val="en-US" w:eastAsia="en-GB"/>
              </w:rPr>
              <w:t xml:space="preserve"> – </w:t>
            </w:r>
            <w:r w:rsidR="008B753F" w:rsidRPr="00417C4E">
              <w:rPr>
                <w:rFonts w:ascii="Arial" w:eastAsia="Calibri" w:hAnsi="Arial" w:cs="Arial"/>
                <w:color w:val="0070C0"/>
                <w:lang w:val="en-US" w:eastAsia="en-GB"/>
              </w:rPr>
              <w:t>208</w:t>
            </w:r>
          </w:p>
          <w:p w:rsidR="001424A2" w:rsidRPr="00417C4E" w:rsidRDefault="001424A2" w:rsidP="00A634AC">
            <w:pPr>
              <w:spacing w:line="252" w:lineRule="auto"/>
              <w:rPr>
                <w:rFonts w:ascii="Arial" w:eastAsia="Calibri" w:hAnsi="Arial" w:cs="Arial"/>
                <w:b/>
                <w:color w:val="0070C0"/>
                <w:lang w:val="en-US" w:eastAsia="en-GB"/>
              </w:rPr>
            </w:pPr>
            <w:r w:rsidRPr="00417C4E">
              <w:rPr>
                <w:rFonts w:ascii="Arial" w:eastAsia="Calibri" w:hAnsi="Arial" w:cs="Arial"/>
                <w:b/>
                <w:lang w:val="en-US" w:eastAsia="en-GB"/>
              </w:rPr>
              <w:t>2019</w:t>
            </w:r>
            <w:r w:rsidRPr="00417C4E">
              <w:rPr>
                <w:rFonts w:ascii="Arial" w:eastAsia="Calibri" w:hAnsi="Arial" w:cs="Arial"/>
                <w:b/>
                <w:color w:val="0070C0"/>
                <w:lang w:val="en-US" w:eastAsia="en-GB"/>
              </w:rPr>
              <w:t xml:space="preserve"> – </w:t>
            </w:r>
            <w:r w:rsidR="008B753F" w:rsidRPr="00417C4E">
              <w:rPr>
                <w:rFonts w:ascii="Arial" w:eastAsia="Calibri" w:hAnsi="Arial" w:cs="Arial"/>
                <w:color w:val="0070C0"/>
                <w:lang w:val="en-US" w:eastAsia="en-GB"/>
              </w:rPr>
              <w:t>296</w:t>
            </w:r>
          </w:p>
          <w:p w:rsidR="001424A2" w:rsidRPr="00417C4E" w:rsidRDefault="001424A2" w:rsidP="00A634AC">
            <w:pPr>
              <w:spacing w:line="252" w:lineRule="auto"/>
              <w:rPr>
                <w:rFonts w:ascii="Arial" w:eastAsia="Calibri" w:hAnsi="Arial" w:cs="Arial"/>
                <w:b/>
                <w:color w:val="0070C0"/>
                <w:lang w:val="en-US" w:eastAsia="en-GB"/>
              </w:rPr>
            </w:pPr>
            <w:r w:rsidRPr="00417C4E">
              <w:rPr>
                <w:rFonts w:ascii="Arial" w:eastAsia="Calibri" w:hAnsi="Arial" w:cs="Arial"/>
                <w:b/>
                <w:lang w:val="en-US" w:eastAsia="en-GB"/>
              </w:rPr>
              <w:t>2020</w:t>
            </w:r>
            <w:r w:rsidRPr="00417C4E">
              <w:rPr>
                <w:rFonts w:ascii="Arial" w:eastAsia="Calibri" w:hAnsi="Arial" w:cs="Arial"/>
                <w:b/>
                <w:color w:val="0070C0"/>
                <w:lang w:val="en-US" w:eastAsia="en-GB"/>
              </w:rPr>
              <w:t xml:space="preserve"> – </w:t>
            </w:r>
            <w:r w:rsidR="008B753F" w:rsidRPr="00417C4E">
              <w:rPr>
                <w:rFonts w:ascii="Arial" w:eastAsia="Calibri" w:hAnsi="Arial" w:cs="Arial"/>
                <w:color w:val="0070C0"/>
                <w:lang w:val="en-US" w:eastAsia="en-GB"/>
              </w:rPr>
              <w:t>431</w:t>
            </w:r>
          </w:p>
          <w:p w:rsidR="001424A2" w:rsidRPr="00417C4E" w:rsidRDefault="008B753F" w:rsidP="00A634AC">
            <w:pPr>
              <w:spacing w:line="252" w:lineRule="auto"/>
              <w:rPr>
                <w:rFonts w:ascii="Arial" w:eastAsia="Calibri" w:hAnsi="Arial" w:cs="Arial"/>
                <w:b/>
                <w:color w:val="0070C0"/>
                <w:lang w:val="en-US" w:eastAsia="en-GB"/>
              </w:rPr>
            </w:pPr>
            <w:r w:rsidRPr="00417C4E">
              <w:rPr>
                <w:rFonts w:ascii="Arial" w:eastAsia="Calibri" w:hAnsi="Arial" w:cs="Arial"/>
                <w:b/>
                <w:lang w:val="en-US" w:eastAsia="en-GB"/>
              </w:rPr>
              <w:t>2021</w:t>
            </w:r>
            <w:r w:rsidRPr="00417C4E">
              <w:rPr>
                <w:rFonts w:ascii="Arial" w:eastAsia="Calibri" w:hAnsi="Arial" w:cs="Arial"/>
                <w:b/>
                <w:color w:val="0070C0"/>
                <w:lang w:val="en-US" w:eastAsia="en-GB"/>
              </w:rPr>
              <w:t xml:space="preserve"> – </w:t>
            </w:r>
            <w:r w:rsidRPr="00417C4E">
              <w:rPr>
                <w:rFonts w:ascii="Arial" w:eastAsia="Calibri" w:hAnsi="Arial" w:cs="Arial"/>
                <w:color w:val="0070C0"/>
                <w:lang w:val="en-US" w:eastAsia="en-GB"/>
              </w:rPr>
              <w:t>508</w:t>
            </w:r>
          </w:p>
          <w:p w:rsidR="008B753F" w:rsidRPr="00B55F70" w:rsidRDefault="008B753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6C4140" w:rsidRDefault="006C4140" w:rsidP="006C4140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01F1E"/>
                <w:szCs w:val="24"/>
              </w:rPr>
            </w:pPr>
            <w:r w:rsidRPr="006C4140">
              <w:rPr>
                <w:rFonts w:ascii="Arial" w:hAnsi="Arial" w:cs="Arial"/>
                <w:color w:val="201F1E"/>
                <w:szCs w:val="24"/>
              </w:rPr>
              <w:t>A breakdown of the ages of patients in question 1 </w:t>
            </w:r>
            <w:r w:rsidRPr="006C414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broken down by (calendar) year for the years 2017, 2018, 2019, 2020, 2021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horzAnchor="margin" w:tblpY="255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36"/>
              <w:gridCol w:w="750"/>
              <w:gridCol w:w="750"/>
              <w:gridCol w:w="750"/>
              <w:gridCol w:w="778"/>
              <w:gridCol w:w="750"/>
            </w:tblGrid>
            <w:tr w:rsidR="00797945" w:rsidRPr="00C019FB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b/>
                      <w:u w:val="single"/>
                      <w:lang w:val="en-US" w:eastAsia="en-GB"/>
                    </w:rPr>
                  </w:pPr>
                </w:p>
              </w:tc>
              <w:tc>
                <w:tcPr>
                  <w:tcW w:w="3778" w:type="dxa"/>
                  <w:gridSpan w:val="5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b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b/>
                      <w:lang w:val="en-US" w:eastAsia="en-GB"/>
                    </w:rPr>
                    <w:t>Year</w:t>
                  </w:r>
                </w:p>
              </w:tc>
            </w:tr>
            <w:tr w:rsidR="00797945" w:rsidRPr="00C019FB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b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b/>
                      <w:lang w:val="en-US" w:eastAsia="en-GB"/>
                    </w:rPr>
                    <w:t>Age Group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b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b/>
                      <w:lang w:val="en-US" w:eastAsia="en-GB"/>
                    </w:rPr>
                    <w:t>2017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b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b/>
                      <w:lang w:val="en-US" w:eastAsia="en-GB"/>
                    </w:rPr>
                    <w:t>2018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b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b/>
                      <w:lang w:val="en-US" w:eastAsia="en-GB"/>
                    </w:rPr>
                    <w:t>2019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b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b/>
                      <w:lang w:val="en-US" w:eastAsia="en-GB"/>
                    </w:rPr>
                    <w:t>2020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b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b/>
                      <w:lang w:val="en-US" w:eastAsia="en-GB"/>
                    </w:rPr>
                    <w:t>2021</w:t>
                  </w:r>
                </w:p>
              </w:tc>
            </w:tr>
            <w:tr w:rsidR="00797945" w:rsidRPr="00C019FB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0-9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18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17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31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55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54</w:t>
                  </w:r>
                </w:p>
              </w:tc>
            </w:tr>
            <w:tr w:rsidR="00797945" w:rsidRPr="00C019FB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10-19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20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21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29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41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69</w:t>
                  </w:r>
                </w:p>
              </w:tc>
            </w:tr>
            <w:tr w:rsidR="00797945" w:rsidRPr="00C019FB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20-29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40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34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47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91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102</w:t>
                  </w:r>
                </w:p>
              </w:tc>
            </w:tr>
            <w:tr w:rsidR="00797945" w:rsidRPr="00C019FB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30-39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22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26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46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55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78</w:t>
                  </w:r>
                </w:p>
              </w:tc>
            </w:tr>
            <w:tr w:rsidR="00797945" w:rsidRPr="00C019FB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40-49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21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46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61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68</w:t>
                  </w:r>
                </w:p>
              </w:tc>
            </w:tr>
            <w:tr w:rsidR="00797945" w:rsidRPr="00C019FB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50-59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28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39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59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63</w:t>
                  </w:r>
                </w:p>
              </w:tc>
            </w:tr>
            <w:tr w:rsidR="00797945" w:rsidRPr="00C019FB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60-69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24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29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42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45</w:t>
                  </w:r>
                </w:p>
              </w:tc>
            </w:tr>
            <w:tr w:rsidR="00797945" w:rsidRPr="00C019FB" w:rsidTr="00797945">
              <w:trPr>
                <w:trHeight w:val="324"/>
              </w:trPr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70-79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13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16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11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21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21</w:t>
                  </w:r>
                </w:p>
              </w:tc>
            </w:tr>
            <w:tr w:rsidR="00797945" w:rsidRPr="00C019FB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80-89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5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18</w:t>
                  </w:r>
                </w:p>
              </w:tc>
              <w:tc>
                <w:tcPr>
                  <w:tcW w:w="778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6</w:t>
                  </w:r>
                </w:p>
              </w:tc>
            </w:tr>
            <w:tr w:rsidR="00797945" w:rsidRPr="00C019FB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90-99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  <w:tc>
                <w:tcPr>
                  <w:tcW w:w="778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4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</w:t>
                  </w:r>
                </w:p>
              </w:tc>
            </w:tr>
          </w:tbl>
          <w:p w:rsidR="00530118" w:rsidRPr="00B55F70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6C4140" w:rsidRDefault="006C4140" w:rsidP="006C4140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Cs w:val="24"/>
              </w:rPr>
            </w:pPr>
            <w:r w:rsidRPr="006C4140">
              <w:rPr>
                <w:rFonts w:ascii="Arial" w:hAnsi="Arial" w:cs="Arial"/>
                <w:color w:val="000000"/>
                <w:szCs w:val="24"/>
              </w:rPr>
              <w:t>Hospital admissions for </w:t>
            </w:r>
            <w:r w:rsidRPr="006C4140">
              <w:rPr>
                <w:rFonts w:ascii="Arial" w:hAnsi="Arial" w:cs="Arial"/>
                <w:color w:val="201F1E"/>
                <w:szCs w:val="24"/>
                <w:shd w:val="clear" w:color="auto" w:fill="FFFFFF"/>
              </w:rPr>
              <w:t>dog attacks and dog related injuries </w:t>
            </w:r>
            <w:r w:rsidRPr="006C414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broken down by (calendar) year for the years 2017, 2018, 2019, 2020, 2021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0D" w:rsidRPr="00417C4E" w:rsidRDefault="00D93E0D" w:rsidP="00D93E0D">
            <w:pPr>
              <w:spacing w:line="252" w:lineRule="auto"/>
              <w:rPr>
                <w:rFonts w:ascii="Arial" w:eastAsia="Calibri" w:hAnsi="Arial" w:cs="Arial"/>
                <w:b/>
                <w:lang w:val="en-US" w:eastAsia="en-GB"/>
              </w:rPr>
            </w:pPr>
            <w:r w:rsidRPr="00417C4E">
              <w:rPr>
                <w:rFonts w:ascii="Arial" w:eastAsia="Calibri" w:hAnsi="Arial" w:cs="Arial"/>
                <w:b/>
                <w:lang w:val="en-US" w:eastAsia="en-GB"/>
              </w:rPr>
              <w:t xml:space="preserve">2017 – </w:t>
            </w:r>
            <w:r w:rsidR="00D31303" w:rsidRPr="00417C4E">
              <w:rPr>
                <w:rFonts w:ascii="Arial" w:eastAsia="Calibri" w:hAnsi="Arial" w:cs="Arial"/>
                <w:color w:val="0070C0"/>
                <w:lang w:val="en-US" w:eastAsia="en-GB"/>
              </w:rPr>
              <w:t>16</w:t>
            </w:r>
          </w:p>
          <w:p w:rsidR="00D93E0D" w:rsidRPr="00417C4E" w:rsidRDefault="00D93E0D" w:rsidP="00D93E0D">
            <w:pPr>
              <w:spacing w:line="252" w:lineRule="auto"/>
              <w:rPr>
                <w:rFonts w:ascii="Arial" w:eastAsia="Calibri" w:hAnsi="Arial" w:cs="Arial"/>
                <w:b/>
                <w:lang w:val="en-US" w:eastAsia="en-GB"/>
              </w:rPr>
            </w:pPr>
            <w:r w:rsidRPr="00417C4E">
              <w:rPr>
                <w:rFonts w:ascii="Arial" w:eastAsia="Calibri" w:hAnsi="Arial" w:cs="Arial"/>
                <w:b/>
                <w:lang w:val="en-US" w:eastAsia="en-GB"/>
              </w:rPr>
              <w:t xml:space="preserve">2018 – </w:t>
            </w:r>
            <w:r w:rsidR="002E220B" w:rsidRPr="00417C4E"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  <w:r w:rsidR="00D31303" w:rsidRPr="00417C4E">
              <w:rPr>
                <w:rFonts w:ascii="Arial" w:eastAsia="Calibri" w:hAnsi="Arial" w:cs="Arial"/>
                <w:color w:val="0070C0"/>
                <w:lang w:val="en-US" w:eastAsia="en-GB"/>
              </w:rPr>
              <w:t>4</w:t>
            </w:r>
          </w:p>
          <w:p w:rsidR="00D93E0D" w:rsidRPr="00417C4E" w:rsidRDefault="00D93E0D" w:rsidP="00D93E0D">
            <w:pPr>
              <w:spacing w:line="252" w:lineRule="auto"/>
              <w:rPr>
                <w:rFonts w:ascii="Arial" w:eastAsia="Calibri" w:hAnsi="Arial" w:cs="Arial"/>
                <w:b/>
                <w:lang w:val="en-US" w:eastAsia="en-GB"/>
              </w:rPr>
            </w:pPr>
            <w:r w:rsidRPr="00417C4E">
              <w:rPr>
                <w:rFonts w:ascii="Arial" w:eastAsia="Calibri" w:hAnsi="Arial" w:cs="Arial"/>
                <w:b/>
                <w:lang w:val="en-US" w:eastAsia="en-GB"/>
              </w:rPr>
              <w:t xml:space="preserve">2019 – </w:t>
            </w:r>
            <w:r w:rsidR="00D31303" w:rsidRPr="00417C4E">
              <w:rPr>
                <w:rFonts w:ascii="Arial" w:eastAsia="Calibri" w:hAnsi="Arial" w:cs="Arial"/>
                <w:color w:val="0070C0"/>
                <w:lang w:val="en-US" w:eastAsia="en-GB"/>
              </w:rPr>
              <w:t>21</w:t>
            </w:r>
          </w:p>
          <w:p w:rsidR="00D93E0D" w:rsidRPr="00417C4E" w:rsidRDefault="00D93E0D" w:rsidP="00D93E0D">
            <w:pPr>
              <w:spacing w:line="252" w:lineRule="auto"/>
              <w:rPr>
                <w:rFonts w:ascii="Arial" w:eastAsia="Calibri" w:hAnsi="Arial" w:cs="Arial"/>
                <w:b/>
                <w:lang w:val="en-US" w:eastAsia="en-GB"/>
              </w:rPr>
            </w:pPr>
            <w:r w:rsidRPr="00417C4E">
              <w:rPr>
                <w:rFonts w:ascii="Arial" w:eastAsia="Calibri" w:hAnsi="Arial" w:cs="Arial"/>
                <w:b/>
                <w:lang w:val="en-US" w:eastAsia="en-GB"/>
              </w:rPr>
              <w:t xml:space="preserve">2020 – </w:t>
            </w:r>
            <w:r w:rsidR="00D31303" w:rsidRPr="00417C4E">
              <w:rPr>
                <w:rFonts w:ascii="Arial" w:eastAsia="Calibri" w:hAnsi="Arial" w:cs="Arial"/>
                <w:color w:val="0070C0"/>
                <w:lang w:val="en-US" w:eastAsia="en-GB"/>
              </w:rPr>
              <w:t>54</w:t>
            </w:r>
          </w:p>
          <w:p w:rsidR="00530118" w:rsidRPr="00417C4E" w:rsidRDefault="00D93E0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17C4E">
              <w:rPr>
                <w:rFonts w:ascii="Arial" w:eastAsia="Calibri" w:hAnsi="Arial" w:cs="Arial"/>
                <w:b/>
                <w:lang w:val="en-US" w:eastAsia="en-GB"/>
              </w:rPr>
              <w:t xml:space="preserve">2021 – </w:t>
            </w:r>
            <w:r w:rsidR="00D31303" w:rsidRPr="00417C4E">
              <w:rPr>
                <w:rFonts w:ascii="Arial" w:eastAsia="Calibri" w:hAnsi="Arial" w:cs="Arial"/>
                <w:color w:val="0070C0"/>
                <w:lang w:val="en-US" w:eastAsia="en-GB"/>
              </w:rPr>
              <w:t>33</w:t>
            </w:r>
          </w:p>
          <w:p w:rsidR="002E220B" w:rsidRPr="00417C4E" w:rsidRDefault="002E220B" w:rsidP="00A634AC">
            <w:pPr>
              <w:spacing w:line="252" w:lineRule="auto"/>
              <w:rPr>
                <w:rFonts w:ascii="Arial" w:eastAsia="Calibri" w:hAnsi="Arial" w:cs="Arial"/>
                <w:b/>
                <w:lang w:val="en-US" w:eastAsia="en-GB"/>
              </w:rPr>
            </w:pPr>
          </w:p>
        </w:tc>
      </w:tr>
      <w:tr w:rsidR="00D31303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3" w:rsidRPr="006C4140" w:rsidRDefault="00D31303" w:rsidP="00D31303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Cs w:val="24"/>
              </w:rPr>
            </w:pPr>
            <w:r w:rsidRPr="006C414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A breakdown of the ages of patients in question 3 broken down by (calendar) year for the years 2017, 2018, 2019, 2020, 2021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page" w:horzAnchor="margin" w:tblpY="241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36"/>
              <w:gridCol w:w="750"/>
              <w:gridCol w:w="750"/>
              <w:gridCol w:w="750"/>
              <w:gridCol w:w="778"/>
              <w:gridCol w:w="750"/>
            </w:tblGrid>
            <w:tr w:rsidR="00797945" w:rsidRPr="00417C4E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b/>
                      <w:u w:val="single"/>
                      <w:lang w:val="en-US" w:eastAsia="en-GB"/>
                    </w:rPr>
                  </w:pPr>
                </w:p>
              </w:tc>
              <w:tc>
                <w:tcPr>
                  <w:tcW w:w="3778" w:type="dxa"/>
                  <w:gridSpan w:val="5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b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b/>
                      <w:lang w:val="en-US" w:eastAsia="en-GB"/>
                    </w:rPr>
                    <w:t>Year</w:t>
                  </w:r>
                </w:p>
              </w:tc>
            </w:tr>
            <w:tr w:rsidR="00797945" w:rsidRPr="00417C4E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b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b/>
                      <w:lang w:val="en-US" w:eastAsia="en-GB"/>
                    </w:rPr>
                    <w:t>Age Group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b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b/>
                      <w:lang w:val="en-US" w:eastAsia="en-GB"/>
                    </w:rPr>
                    <w:t>2017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b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b/>
                      <w:lang w:val="en-US" w:eastAsia="en-GB"/>
                    </w:rPr>
                    <w:t>2018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b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b/>
                      <w:lang w:val="en-US" w:eastAsia="en-GB"/>
                    </w:rPr>
                    <w:t>2019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b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b/>
                      <w:lang w:val="en-US" w:eastAsia="en-GB"/>
                    </w:rPr>
                    <w:t>2020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b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b/>
                      <w:lang w:val="en-US" w:eastAsia="en-GB"/>
                    </w:rPr>
                    <w:t>2021</w:t>
                  </w:r>
                </w:p>
              </w:tc>
            </w:tr>
            <w:tr w:rsidR="00797945" w:rsidRPr="00417C4E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0-9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78013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</w:t>
                  </w:r>
                </w:p>
              </w:tc>
              <w:tc>
                <w:tcPr>
                  <w:tcW w:w="778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4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</w:t>
                  </w:r>
                </w:p>
              </w:tc>
            </w:tr>
            <w:tr w:rsidR="00797945" w:rsidRPr="00417C4E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10-19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</w:t>
                  </w:r>
                </w:p>
              </w:tc>
              <w:tc>
                <w:tcPr>
                  <w:tcW w:w="778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</w:t>
                  </w:r>
                </w:p>
              </w:tc>
            </w:tr>
            <w:tr w:rsidR="00797945" w:rsidRPr="00417C4E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20-29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6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4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11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6</w:t>
                  </w:r>
                </w:p>
              </w:tc>
            </w:tr>
            <w:tr w:rsidR="00797945" w:rsidRPr="00417C4E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30-39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5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</w:t>
                  </w:r>
                </w:p>
              </w:tc>
            </w:tr>
            <w:tr w:rsidR="00797945" w:rsidRPr="00417C4E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40-49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5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8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</w:t>
                  </w:r>
                </w:p>
              </w:tc>
            </w:tr>
            <w:tr w:rsidR="00797945" w:rsidRPr="00417C4E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50-59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12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3</w:t>
                  </w:r>
                </w:p>
              </w:tc>
            </w:tr>
            <w:tr w:rsidR="00797945" w:rsidRPr="00417C4E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60-69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10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</w:t>
                  </w:r>
                </w:p>
              </w:tc>
            </w:tr>
            <w:tr w:rsidR="00797945" w:rsidRPr="00417C4E" w:rsidTr="00797945">
              <w:trPr>
                <w:trHeight w:val="324"/>
              </w:trPr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70-79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</w:t>
                  </w:r>
                </w:p>
              </w:tc>
              <w:tc>
                <w:tcPr>
                  <w:tcW w:w="778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2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</w:tr>
            <w:tr w:rsidR="00797945" w:rsidRPr="00417C4E" w:rsidTr="00417C4E">
              <w:trPr>
                <w:trHeight w:val="87"/>
              </w:trPr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t>80-89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  <w:tc>
                <w:tcPr>
                  <w:tcW w:w="750" w:type="dxa"/>
                </w:tcPr>
                <w:p w:rsidR="00797945" w:rsidRPr="00417C4E" w:rsidRDefault="0078013E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</w:tr>
            <w:tr w:rsidR="00797945" w:rsidRPr="00417C4E" w:rsidTr="00797945">
              <w:tc>
                <w:tcPr>
                  <w:tcW w:w="936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lang w:val="en-US" w:eastAsia="en-GB"/>
                    </w:rPr>
                    <w:lastRenderedPageBreak/>
                    <w:t>90-99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  <w:tc>
                <w:tcPr>
                  <w:tcW w:w="778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  <w:tc>
                <w:tcPr>
                  <w:tcW w:w="750" w:type="dxa"/>
                </w:tcPr>
                <w:p w:rsidR="00797945" w:rsidRPr="00417C4E" w:rsidRDefault="00797945" w:rsidP="00417C4E">
                  <w:pPr>
                    <w:spacing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417C4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</w:t>
                  </w:r>
                </w:p>
              </w:tc>
            </w:tr>
          </w:tbl>
          <w:p w:rsidR="002E220B" w:rsidRPr="00B55F70" w:rsidRDefault="002E220B" w:rsidP="00417C4E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FF2B25" w:rsidRPr="00441658" w:rsidRDefault="00FF2B25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FF2B25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7457A"/>
    <w:multiLevelType w:val="multilevel"/>
    <w:tmpl w:val="596E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01837"/>
    <w:multiLevelType w:val="multilevel"/>
    <w:tmpl w:val="596E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3C2F0F"/>
    <w:multiLevelType w:val="hybridMultilevel"/>
    <w:tmpl w:val="3E8255BE"/>
    <w:lvl w:ilvl="0" w:tplc="61E0659A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9"/>
  </w:num>
  <w:num w:numId="17">
    <w:abstractNumId w:val="26"/>
  </w:num>
  <w:num w:numId="18">
    <w:abstractNumId w:val="2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9"/>
  </w:num>
  <w:num w:numId="28">
    <w:abstractNumId w:val="12"/>
  </w:num>
  <w:num w:numId="29">
    <w:abstractNumId w:val="33"/>
  </w:num>
  <w:num w:numId="30">
    <w:abstractNumId w:val="22"/>
  </w:num>
  <w:num w:numId="31">
    <w:abstractNumId w:val="1"/>
  </w:num>
  <w:num w:numId="32">
    <w:abstractNumId w:val="25"/>
  </w:num>
  <w:num w:numId="33">
    <w:abstractNumId w:val="11"/>
  </w:num>
  <w:num w:numId="34">
    <w:abstractNumId w:val="14"/>
  </w:num>
  <w:num w:numId="35">
    <w:abstractNumId w:val="6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612DB"/>
    <w:rsid w:val="000A66CF"/>
    <w:rsid w:val="000B1EBE"/>
    <w:rsid w:val="000B2D4C"/>
    <w:rsid w:val="001424A2"/>
    <w:rsid w:val="00156725"/>
    <w:rsid w:val="001E465E"/>
    <w:rsid w:val="00207584"/>
    <w:rsid w:val="00237B1C"/>
    <w:rsid w:val="002651EE"/>
    <w:rsid w:val="002A7C24"/>
    <w:rsid w:val="002E220B"/>
    <w:rsid w:val="002F1421"/>
    <w:rsid w:val="00316529"/>
    <w:rsid w:val="003354E7"/>
    <w:rsid w:val="0033551A"/>
    <w:rsid w:val="003503FB"/>
    <w:rsid w:val="003804ED"/>
    <w:rsid w:val="003C4E44"/>
    <w:rsid w:val="00417C4E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140"/>
    <w:rsid w:val="006C4C0C"/>
    <w:rsid w:val="006D4711"/>
    <w:rsid w:val="006E4DEA"/>
    <w:rsid w:val="006F0A05"/>
    <w:rsid w:val="00711ACC"/>
    <w:rsid w:val="0078013E"/>
    <w:rsid w:val="00793223"/>
    <w:rsid w:val="00797945"/>
    <w:rsid w:val="007E5D80"/>
    <w:rsid w:val="007E7A45"/>
    <w:rsid w:val="0081124D"/>
    <w:rsid w:val="00875881"/>
    <w:rsid w:val="00877D9C"/>
    <w:rsid w:val="00880170"/>
    <w:rsid w:val="00885903"/>
    <w:rsid w:val="008B753F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019FB"/>
    <w:rsid w:val="00C41C65"/>
    <w:rsid w:val="00C830A2"/>
    <w:rsid w:val="00C855A7"/>
    <w:rsid w:val="00C97915"/>
    <w:rsid w:val="00CA1233"/>
    <w:rsid w:val="00CD7F59"/>
    <w:rsid w:val="00CF2C29"/>
    <w:rsid w:val="00D31303"/>
    <w:rsid w:val="00D87C3B"/>
    <w:rsid w:val="00D93E0D"/>
    <w:rsid w:val="00DC04F2"/>
    <w:rsid w:val="00DC4DDB"/>
    <w:rsid w:val="00E153BA"/>
    <w:rsid w:val="00E545DF"/>
    <w:rsid w:val="00F12183"/>
    <w:rsid w:val="00F94BEF"/>
    <w:rsid w:val="00FF2B25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6388D68C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15D7-7523-4C00-B2B7-538E7629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2022-06-29T08:51:00Z</dcterms:created>
  <dcterms:modified xsi:type="dcterms:W3CDTF">2022-06-29T09:26:00Z</dcterms:modified>
</cp:coreProperties>
</file>