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6481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Contracts/Procurement  Trust - IT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LIMS, Oncology, Clinical Imaging and Noting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08/07/2022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9A07EF" w:rsidRPr="00D87C3B" w14:paraId="62FEC7C9" w14:textId="77777777" w:rsidTr="00DB57F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AFF2" w14:textId="5CEB0641" w:rsidR="009A07EF" w:rsidRPr="009A07EF" w:rsidRDefault="009A07EF" w:rsidP="009A07EF">
            <w:pPr>
              <w:pStyle w:val="PlainText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System definitions:</w:t>
            </w:r>
          </w:p>
          <w:p w14:paraId="33F3AE82" w14:textId="77777777" w:rsidR="009A07EF" w:rsidRPr="009A07EF" w:rsidRDefault="009A07EF" w:rsidP="009A07EF">
            <w:pPr>
              <w:pStyle w:val="PlainText"/>
              <w:rPr>
                <w:rFonts w:ascii="Arial" w:hAnsi="Arial" w:cs="Arial"/>
              </w:rPr>
            </w:pPr>
          </w:p>
          <w:p w14:paraId="267A7D21" w14:textId="77777777" w:rsidR="009A07EF" w:rsidRPr="009A07EF" w:rsidRDefault="009A07EF" w:rsidP="009A07EF">
            <w:pPr>
              <w:pStyle w:val="PlainText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Laboratory Information Management System (LIMS) – Software that allows you to effectively manage pathology testing and reporting. By using a LIMS, your lab can automate workflows, integrate instruments, and manage samples and associated information.</w:t>
            </w:r>
          </w:p>
          <w:p w14:paraId="58C7F537" w14:textId="77777777" w:rsidR="009A07EF" w:rsidRPr="009A07EF" w:rsidRDefault="009A07EF" w:rsidP="009A07EF">
            <w:pPr>
              <w:pStyle w:val="PlainText"/>
              <w:rPr>
                <w:rFonts w:ascii="Arial" w:hAnsi="Arial" w:cs="Arial"/>
              </w:rPr>
            </w:pPr>
          </w:p>
          <w:p w14:paraId="3A16A3F5" w14:textId="33303EEE" w:rsidR="009A07EF" w:rsidRPr="009A07EF" w:rsidRDefault="009A07EF" w:rsidP="009A07EF">
            <w:pPr>
              <w:pStyle w:val="PlainText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Oncology – An Oncology Information Management solution supports the multidisciplinary teams involved in the care of patients with cancer.</w:t>
            </w:r>
          </w:p>
          <w:p w14:paraId="119CD183" w14:textId="77777777" w:rsidR="009A07EF" w:rsidRPr="009A07EF" w:rsidRDefault="009A07EF" w:rsidP="009A07EF">
            <w:pPr>
              <w:pStyle w:val="PlainText"/>
              <w:rPr>
                <w:rFonts w:ascii="Arial" w:hAnsi="Arial" w:cs="Arial"/>
              </w:rPr>
            </w:pPr>
          </w:p>
          <w:p w14:paraId="769B4EE7" w14:textId="045E5D5C" w:rsidR="009A07EF" w:rsidRPr="009A07EF" w:rsidRDefault="009A07EF" w:rsidP="009A07EF">
            <w:pPr>
              <w:pStyle w:val="PlainText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Clinical Noting - A clinical noting documentation system that enables the electronic recording, storage and retrieval recording of patient medical records related to a patient’s diagnosis and care during an inpatient hospital visit or encounter.</w:t>
            </w:r>
          </w:p>
          <w:p w14:paraId="0891F8B4" w14:textId="77777777" w:rsidR="009A07EF" w:rsidRPr="009A07EF" w:rsidRDefault="009A07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533" w14:textId="267FB203" w:rsidR="009A07EF" w:rsidRPr="009A07EF" w:rsidRDefault="009A07EF" w:rsidP="009A07EF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Could you please provide responses to the following questions in relation to Imaging/ Radiology within the Trust / Health Board. The name and email address of:</w:t>
            </w:r>
          </w:p>
          <w:p w14:paraId="6A68D79B" w14:textId="77777777" w:rsidR="009A07EF" w:rsidRPr="009A07EF" w:rsidRDefault="009A07EF" w:rsidP="009A07EF">
            <w:pPr>
              <w:pStyle w:val="PlainText"/>
              <w:rPr>
                <w:rFonts w:ascii="Arial" w:hAnsi="Arial" w:cs="Arial"/>
              </w:rPr>
            </w:pPr>
          </w:p>
          <w:p w14:paraId="53244C98" w14:textId="77777777" w:rsidR="009A07EF" w:rsidRPr="009A07EF" w:rsidRDefault="009A07EF" w:rsidP="009A07EF">
            <w:pPr>
              <w:pStyle w:val="PlainTex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The Clinical Lead that is responsible for Imaging</w:t>
            </w:r>
          </w:p>
          <w:p w14:paraId="329B43A7" w14:textId="77777777" w:rsidR="009A07EF" w:rsidRPr="009A07EF" w:rsidRDefault="009A07EF" w:rsidP="009A07EF">
            <w:pPr>
              <w:pStyle w:val="PlainText"/>
              <w:rPr>
                <w:rFonts w:ascii="Arial" w:hAnsi="Arial" w:cs="Arial"/>
              </w:rPr>
            </w:pPr>
          </w:p>
          <w:p w14:paraId="097F2EBE" w14:textId="77777777" w:rsidR="009A07EF" w:rsidRPr="009A07EF" w:rsidRDefault="009A07EF" w:rsidP="009A07EF">
            <w:pPr>
              <w:pStyle w:val="PlainTex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The General Manager that is responsible for Imaging</w:t>
            </w:r>
          </w:p>
          <w:p w14:paraId="6F30F707" w14:textId="77777777" w:rsidR="009A07EF" w:rsidRPr="009A07EF" w:rsidRDefault="009A07EF" w:rsidP="009A07EF">
            <w:pPr>
              <w:pStyle w:val="PlainText"/>
              <w:rPr>
                <w:rFonts w:ascii="Arial" w:hAnsi="Arial" w:cs="Arial"/>
              </w:rPr>
            </w:pPr>
          </w:p>
          <w:p w14:paraId="4481B6BD" w14:textId="77777777" w:rsidR="009A07EF" w:rsidRPr="009A07EF" w:rsidRDefault="009A07EF" w:rsidP="009A07EF">
            <w:pPr>
              <w:pStyle w:val="PlainTex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The Service Manager that is responsible for Imaging</w:t>
            </w:r>
          </w:p>
          <w:p w14:paraId="63436546" w14:textId="77777777" w:rsidR="00316529" w:rsidRPr="009A07EF" w:rsidRDefault="00316529" w:rsidP="009A07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9F8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4FB76D7" w14:textId="77777777" w:rsidR="00E007E4" w:rsidRDefault="00E007E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2AFBF18" w14:textId="77777777" w:rsidR="00E007E4" w:rsidRDefault="00E007E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670780C" w14:textId="77777777" w:rsidR="00E007E4" w:rsidRDefault="00E007E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C1ECE9E" w14:textId="77777777" w:rsidR="00E007E4" w:rsidRDefault="00E007E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1FC4CF8" w14:textId="1FE881E2" w:rsidR="00E007E4" w:rsidRPr="000E305A" w:rsidRDefault="000E305A" w:rsidP="00316529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E007E4" w:rsidRPr="000E305A">
              <w:rPr>
                <w:rFonts w:ascii="Arial" w:eastAsia="Calibri" w:hAnsi="Arial" w:cs="Arial"/>
                <w:color w:val="0070C0"/>
                <w:lang w:val="en-US" w:eastAsia="en-GB"/>
              </w:rPr>
              <w:t>Dr Rachel Walker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*</w:t>
            </w:r>
            <w:hyperlink r:id="rId10" w:history="1">
              <w:r w:rsidRPr="003B12A3">
                <w:rPr>
                  <w:rStyle w:val="Hyperlink"/>
                  <w:rFonts w:ascii="Arial" w:eastAsia="Calibri" w:hAnsi="Arial" w:cs="Arial"/>
                  <w:lang w:val="en-US" w:eastAsia="en-GB"/>
                </w:rPr>
                <w:t>Rachel.Walker29@nhs.net</w:t>
              </w:r>
            </w:hyperlink>
          </w:p>
          <w:p w14:paraId="35A93E37" w14:textId="77777777" w:rsidR="00E007E4" w:rsidRDefault="00E007E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217D061" w14:textId="215279CE" w:rsidR="00E007E4" w:rsidRPr="000E305A" w:rsidRDefault="000E305A" w:rsidP="000E305A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E007E4" w:rsidRPr="000E305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Kevin </w:t>
            </w:r>
            <w:proofErr w:type="spellStart"/>
            <w:r w:rsidR="00E007E4" w:rsidRPr="000E305A">
              <w:rPr>
                <w:rFonts w:ascii="Arial" w:eastAsia="Calibri" w:hAnsi="Arial" w:cs="Arial"/>
                <w:color w:val="0070C0"/>
                <w:lang w:val="en-US" w:eastAsia="en-GB"/>
              </w:rPr>
              <w:t>Wikinson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*</w:t>
            </w:r>
            <w:hyperlink r:id="rId11" w:history="1">
              <w:r w:rsidRPr="003B12A3">
                <w:rPr>
                  <w:rStyle w:val="Hyperlink"/>
                  <w:rFonts w:ascii="Arial" w:eastAsia="Calibri" w:hAnsi="Arial" w:cs="Arial"/>
                  <w:lang w:val="en-US" w:eastAsia="en-GB"/>
                </w:rPr>
                <w:t>Kevin.Wilkinson2@nhs.net</w:t>
              </w:r>
            </w:hyperlink>
          </w:p>
          <w:p w14:paraId="46F216EB" w14:textId="77777777" w:rsidR="00E007E4" w:rsidRDefault="00E007E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BEF634E" w14:textId="356F29AF" w:rsidR="00E007E4" w:rsidRDefault="000E305A" w:rsidP="00316529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E007E4" w:rsidRPr="000E305A">
              <w:rPr>
                <w:rFonts w:ascii="Arial" w:eastAsia="Calibri" w:hAnsi="Arial" w:cs="Arial"/>
                <w:color w:val="0070C0"/>
                <w:lang w:val="en-US" w:eastAsia="en-GB"/>
              </w:rPr>
              <w:t>Rachel Bell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            *</w:t>
            </w:r>
            <w:hyperlink r:id="rId12" w:history="1">
              <w:r w:rsidR="00576174" w:rsidRPr="003B12A3">
                <w:rPr>
                  <w:rStyle w:val="Hyperlink"/>
                  <w:rFonts w:ascii="Arial" w:eastAsia="Calibri" w:hAnsi="Arial" w:cs="Arial"/>
                  <w:lang w:val="en-US" w:eastAsia="en-GB"/>
                </w:rPr>
                <w:t>Rachel.Bell17@nhs.net</w:t>
              </w:r>
            </w:hyperlink>
            <w:r w:rsidR="00E007E4" w:rsidRPr="000E305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14:paraId="39C197BB" w14:textId="77777777" w:rsidR="000E305A" w:rsidRPr="000E305A" w:rsidRDefault="000E305A" w:rsidP="000E305A">
            <w:pPr>
              <w:pStyle w:val="ListParagraph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B9126EA" w14:textId="113C28A1" w:rsidR="000E305A" w:rsidRPr="000E305A" w:rsidRDefault="000E305A" w:rsidP="000E305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9A07EF" w:rsidRPr="00D87C3B" w14:paraId="462DA7B1" w14:textId="77777777" w:rsidTr="005148D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614" w14:textId="26DAE431" w:rsidR="009A07EF" w:rsidRPr="009A07EF" w:rsidRDefault="009A07EF" w:rsidP="009A07EF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 xml:space="preserve">Can you please forward responses to the questions below regarding your trust’s LIMS, Oncology, and Clinical Noting </w:t>
            </w:r>
            <w:r w:rsidR="00D917A9" w:rsidRPr="009A07EF">
              <w:rPr>
                <w:rFonts w:ascii="Arial" w:hAnsi="Arial" w:cs="Arial"/>
              </w:rPr>
              <w:t>systems?</w:t>
            </w:r>
          </w:p>
          <w:p w14:paraId="26FCA4E1" w14:textId="77777777" w:rsidR="009A07EF" w:rsidRPr="009A07EF" w:rsidRDefault="009A07EF" w:rsidP="009A07EF">
            <w:pPr>
              <w:pStyle w:val="PlainText"/>
              <w:ind w:left="360"/>
              <w:rPr>
                <w:rFonts w:ascii="Arial" w:hAnsi="Arial" w:cs="Arial"/>
              </w:rPr>
            </w:pPr>
          </w:p>
          <w:p w14:paraId="5D27C86F" w14:textId="77777777" w:rsidR="009A07EF" w:rsidRPr="009A07EF" w:rsidRDefault="009A07EF" w:rsidP="009A07EF">
            <w:pPr>
              <w:pStyle w:val="PlainText"/>
              <w:ind w:left="360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Please enter 'No System Installed' or ‘No Department’ under supplier name if your trust does not use the system or have the department:</w:t>
            </w:r>
          </w:p>
          <w:p w14:paraId="50437007" w14:textId="454E0522" w:rsidR="009A07EF" w:rsidRPr="009A07EF" w:rsidRDefault="009A07EF" w:rsidP="009A07EF">
            <w:pPr>
              <w:pStyle w:val="PlainText"/>
              <w:ind w:left="360"/>
              <w:rPr>
                <w:rFonts w:ascii="Arial" w:hAnsi="Arial" w:cs="Arial"/>
              </w:rPr>
            </w:pP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A666" w14:textId="1217CA75" w:rsidR="009A07EF" w:rsidRPr="009A07EF" w:rsidRDefault="009A07EF" w:rsidP="009A07EF">
            <w:pPr>
              <w:pStyle w:val="PlainText"/>
              <w:spacing w:after="240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2A. System type – Laboratory Information Management System (LIMS)</w:t>
            </w:r>
          </w:p>
          <w:p w14:paraId="31FB9B12" w14:textId="72CAE684" w:rsidR="009A07EF" w:rsidRPr="009A07EF" w:rsidRDefault="009A07EF" w:rsidP="009A07EF">
            <w:pPr>
              <w:pStyle w:val="PlainTex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Supplier name</w:t>
            </w:r>
          </w:p>
          <w:p w14:paraId="6229198F" w14:textId="297ACADF" w:rsidR="009A07EF" w:rsidRPr="009A07EF" w:rsidRDefault="009A07EF" w:rsidP="009A07EF">
            <w:pPr>
              <w:pStyle w:val="PlainTex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System name -</w:t>
            </w:r>
          </w:p>
          <w:p w14:paraId="1DCE63F6" w14:textId="6E0C08B8" w:rsidR="009A07EF" w:rsidRPr="009A07EF" w:rsidRDefault="009A07EF" w:rsidP="009A07EF">
            <w:pPr>
              <w:pStyle w:val="PlainTex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Date installed -</w:t>
            </w:r>
          </w:p>
          <w:p w14:paraId="7EF2AA1F" w14:textId="3BBFC385" w:rsidR="009A07EF" w:rsidRPr="009A07EF" w:rsidRDefault="009A07EF" w:rsidP="009A07EF">
            <w:pPr>
              <w:pStyle w:val="PlainTex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Contract expiration -</w:t>
            </w:r>
          </w:p>
          <w:p w14:paraId="3AA45FAB" w14:textId="3BCD3C54" w:rsidR="009A07EF" w:rsidRPr="009A07EF" w:rsidRDefault="009A07EF" w:rsidP="009A07EF">
            <w:pPr>
              <w:pStyle w:val="PlainTex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Is this contract annually renewed? - Yes/No</w:t>
            </w:r>
          </w:p>
          <w:p w14:paraId="736A6583" w14:textId="75C67DB4" w:rsidR="009A07EF" w:rsidRPr="009A07EF" w:rsidRDefault="009A07EF" w:rsidP="009A07EF">
            <w:pPr>
              <w:pStyle w:val="PlainTex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Do you currently have plans to replace this system? - Yes/No</w:t>
            </w:r>
          </w:p>
          <w:p w14:paraId="523CFBFB" w14:textId="5930D634" w:rsidR="009A07EF" w:rsidRPr="009A07EF" w:rsidRDefault="009A07EF" w:rsidP="009A07EF">
            <w:pPr>
              <w:pStyle w:val="PlainTex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lastRenderedPageBreak/>
              <w:t>Procurement framework -</w:t>
            </w:r>
          </w:p>
          <w:p w14:paraId="56A1A153" w14:textId="0F68531F" w:rsidR="009A07EF" w:rsidRPr="009A07EF" w:rsidRDefault="009A07EF" w:rsidP="009A07EF">
            <w:pPr>
              <w:pStyle w:val="PlainTex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Other systems it integrates with? –</w:t>
            </w:r>
          </w:p>
          <w:p w14:paraId="2D4D20D1" w14:textId="49B8DF0B" w:rsidR="009A07EF" w:rsidRPr="009A07EF" w:rsidRDefault="009A07EF" w:rsidP="009A07EF">
            <w:pPr>
              <w:pStyle w:val="PlainTex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Total value of contract (£) –</w:t>
            </w:r>
          </w:p>
          <w:p w14:paraId="3F31CEDA" w14:textId="77777777" w:rsidR="00316529" w:rsidRPr="009A07EF" w:rsidRDefault="009A07EF" w:rsidP="009A07EF">
            <w:pPr>
              <w:pStyle w:val="PlainTex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Notes - e.g. we are currently out to tender</w:t>
            </w:r>
          </w:p>
          <w:p w14:paraId="60870166" w14:textId="3D2B3F8D" w:rsidR="009A07EF" w:rsidRPr="009A07EF" w:rsidRDefault="009A07EF" w:rsidP="009A07EF">
            <w:pPr>
              <w:pStyle w:val="PlainText"/>
              <w:ind w:left="72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353" w14:textId="77777777" w:rsidR="00B8399C" w:rsidRDefault="00B8399C" w:rsidP="00B8399C">
            <w:pPr>
              <w:pStyle w:val="ListParagraph"/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AD4DCA3" w14:textId="77777777" w:rsidR="00B8399C" w:rsidRPr="00B8399C" w:rsidRDefault="00B8399C" w:rsidP="00B8399C">
            <w:p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232FC48" w14:textId="7260E8EE" w:rsidR="00B8399C" w:rsidRDefault="00B8399C" w:rsidP="00D671B6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B8399C">
              <w:rPr>
                <w:rFonts w:ascii="Arial" w:eastAsia="Calibri" w:hAnsi="Arial" w:cs="Arial"/>
                <w:color w:val="0070C0"/>
                <w:lang w:val="en-US" w:eastAsia="en-GB"/>
              </w:rPr>
              <w:t>Clinisys</w:t>
            </w:r>
            <w:proofErr w:type="spellEnd"/>
          </w:p>
          <w:p w14:paraId="7EBBE3DA" w14:textId="6545F25B" w:rsidR="00B8399C" w:rsidRDefault="00B8399C" w:rsidP="00D671B6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B8399C">
              <w:rPr>
                <w:rFonts w:ascii="Arial" w:eastAsia="Calibri" w:hAnsi="Arial" w:cs="Arial"/>
                <w:color w:val="0070C0"/>
                <w:lang w:val="en-US" w:eastAsia="en-GB"/>
              </w:rPr>
              <w:t>Winpath</w:t>
            </w:r>
            <w:proofErr w:type="spellEnd"/>
            <w:r w:rsidRPr="00B8399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Enterprise</w:t>
            </w:r>
            <w:r w:rsidR="00A02E8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v7.21</w:t>
            </w:r>
          </w:p>
          <w:p w14:paraId="7458C1B7" w14:textId="77777777" w:rsidR="00A02E89" w:rsidRDefault="00A02E89" w:rsidP="00D671B6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01/04/2016 05/02/2018</w:t>
            </w:r>
          </w:p>
          <w:p w14:paraId="0C0C7B73" w14:textId="77777777" w:rsidR="00A02E89" w:rsidRDefault="00A02E89" w:rsidP="00D671B6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01/04/2016-31/03/2023- Option to extend for further 3 years</w:t>
            </w:r>
          </w:p>
          <w:p w14:paraId="12D1C444" w14:textId="77777777" w:rsidR="00B8399C" w:rsidRDefault="00B8399C" w:rsidP="00D671B6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8399C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14:paraId="36E0CEF5" w14:textId="77777777" w:rsidR="00B8399C" w:rsidRDefault="00B8399C" w:rsidP="00D671B6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8399C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14:paraId="109EB866" w14:textId="287D8B61" w:rsidR="00B8399C" w:rsidRDefault="00A02E89" w:rsidP="00D671B6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Competitive tender</w:t>
            </w:r>
          </w:p>
          <w:p w14:paraId="488010E1" w14:textId="77777777" w:rsidR="00B8399C" w:rsidRDefault="00B8399C" w:rsidP="00D671B6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8399C">
              <w:rPr>
                <w:rFonts w:ascii="Arial" w:eastAsia="Calibri" w:hAnsi="Arial" w:cs="Arial"/>
                <w:color w:val="0070C0"/>
                <w:lang w:val="en-US" w:eastAsia="en-GB"/>
              </w:rPr>
              <w:t>Meditech, ICE</w:t>
            </w:r>
          </w:p>
          <w:p w14:paraId="594A551D" w14:textId="6571F992" w:rsidR="00A02E89" w:rsidRPr="00D671B6" w:rsidRDefault="00D671B6" w:rsidP="00D671B6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lang w:val="en-US" w:eastAsia="en-GB"/>
              </w:rPr>
              <w:t>**Section 43(2) Commercially sensitive</w:t>
            </w:r>
          </w:p>
          <w:p w14:paraId="635782C6" w14:textId="77777777" w:rsidR="00B8399C" w:rsidRDefault="00A02E89" w:rsidP="00D671B6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Contact held by Barnsley Hospital NHS FT on behalf of the Barnsley and Rotherham Integrated laboratory Services Partnership (BRILS)</w:t>
            </w:r>
          </w:p>
          <w:p w14:paraId="364D8690" w14:textId="1FC4FE2B" w:rsidR="00A02E89" w:rsidRPr="00A02E89" w:rsidRDefault="00A02E89" w:rsidP="00A02E89">
            <w:pPr>
              <w:pStyle w:val="ListParagraph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932516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B76" w14:textId="77777777" w:rsidR="00932516" w:rsidRPr="009A07EF" w:rsidRDefault="00932516" w:rsidP="00932516">
            <w:pPr>
              <w:pStyle w:val="PlainText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lastRenderedPageBreak/>
              <w:t>2B. System type – Oncology</w:t>
            </w:r>
          </w:p>
          <w:p w14:paraId="694CD0F4" w14:textId="77777777" w:rsidR="00932516" w:rsidRPr="009A07EF" w:rsidRDefault="00932516" w:rsidP="00932516">
            <w:pPr>
              <w:pStyle w:val="PlainText"/>
              <w:rPr>
                <w:rFonts w:ascii="Arial" w:hAnsi="Arial" w:cs="Arial"/>
              </w:rPr>
            </w:pPr>
          </w:p>
          <w:p w14:paraId="6A6DD023" w14:textId="0D3BFF12" w:rsidR="00932516" w:rsidRPr="009A07EF" w:rsidRDefault="00932516" w:rsidP="00932516">
            <w:pPr>
              <w:pStyle w:val="PlainTex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Supplier name</w:t>
            </w:r>
          </w:p>
          <w:p w14:paraId="78BB9FD1" w14:textId="2F94B180" w:rsidR="00932516" w:rsidRPr="009A07EF" w:rsidRDefault="00932516" w:rsidP="00932516">
            <w:pPr>
              <w:pStyle w:val="PlainTex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System name -</w:t>
            </w:r>
          </w:p>
          <w:p w14:paraId="7CEDFD0B" w14:textId="257AC976" w:rsidR="00932516" w:rsidRPr="009A07EF" w:rsidRDefault="00932516" w:rsidP="00932516">
            <w:pPr>
              <w:pStyle w:val="PlainTex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Date installed -</w:t>
            </w:r>
          </w:p>
          <w:p w14:paraId="2BC8F12B" w14:textId="07FE2376" w:rsidR="00932516" w:rsidRPr="009A07EF" w:rsidRDefault="00932516" w:rsidP="00932516">
            <w:pPr>
              <w:pStyle w:val="PlainTex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Contract expiration -</w:t>
            </w:r>
          </w:p>
          <w:p w14:paraId="53B9494B" w14:textId="2B3CBC3E" w:rsidR="00932516" w:rsidRPr="009A07EF" w:rsidRDefault="00932516" w:rsidP="00932516">
            <w:pPr>
              <w:pStyle w:val="PlainTex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Is this contract annually renewed? - Yes/No</w:t>
            </w:r>
          </w:p>
          <w:p w14:paraId="07658977" w14:textId="2AB38A3E" w:rsidR="00932516" w:rsidRPr="009A07EF" w:rsidRDefault="00932516" w:rsidP="00932516">
            <w:pPr>
              <w:pStyle w:val="PlainTex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Do you currently have plans to replace this system? - Yes/No</w:t>
            </w:r>
          </w:p>
          <w:p w14:paraId="7AAE7A84" w14:textId="703FC556" w:rsidR="00932516" w:rsidRPr="009A07EF" w:rsidRDefault="00932516" w:rsidP="00932516">
            <w:pPr>
              <w:pStyle w:val="PlainTex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Procurement framework -</w:t>
            </w:r>
          </w:p>
          <w:p w14:paraId="7B70B112" w14:textId="7686C8AF" w:rsidR="00932516" w:rsidRPr="009A07EF" w:rsidRDefault="00932516" w:rsidP="00932516">
            <w:pPr>
              <w:pStyle w:val="PlainTex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Other systems it integrates with? –</w:t>
            </w:r>
          </w:p>
          <w:p w14:paraId="7367F736" w14:textId="1631F848" w:rsidR="00932516" w:rsidRPr="009A07EF" w:rsidRDefault="00932516" w:rsidP="00932516">
            <w:pPr>
              <w:pStyle w:val="PlainTex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Total value of contract (£) –</w:t>
            </w:r>
          </w:p>
          <w:p w14:paraId="1E2569B2" w14:textId="77777777" w:rsidR="00932516" w:rsidRPr="009A07EF" w:rsidRDefault="00932516" w:rsidP="00932516">
            <w:pPr>
              <w:pStyle w:val="PlainTex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Notes - e.g. we are currently out to tender</w:t>
            </w:r>
          </w:p>
          <w:p w14:paraId="6B6FD8F1" w14:textId="418172FF" w:rsidR="00932516" w:rsidRPr="009A07EF" w:rsidRDefault="00932516" w:rsidP="00932516">
            <w:pPr>
              <w:pStyle w:val="PlainText"/>
              <w:ind w:left="72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588" w14:textId="0DF304F2" w:rsidR="00932516" w:rsidRDefault="00932516" w:rsidP="0093251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F116A1E" w14:textId="77777777" w:rsidR="007A1C69" w:rsidRDefault="007A1C69" w:rsidP="008A38A0">
            <w:p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FA64B3B" w14:textId="77777777" w:rsidR="00932516" w:rsidRDefault="00932516" w:rsidP="00D671B6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Civica</w:t>
            </w:r>
            <w:proofErr w:type="spellEnd"/>
          </w:p>
          <w:p w14:paraId="39A0F4C5" w14:textId="77777777" w:rsidR="00932516" w:rsidRDefault="00932516" w:rsidP="00D671B6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InfoFlex</w:t>
            </w:r>
            <w:proofErr w:type="spellEnd"/>
          </w:p>
          <w:p w14:paraId="6EDAF757" w14:textId="77777777" w:rsidR="00932516" w:rsidRDefault="00932516" w:rsidP="00D671B6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2009</w:t>
            </w:r>
          </w:p>
          <w:p w14:paraId="614FB346" w14:textId="68195A11" w:rsidR="00932516" w:rsidRPr="00830E26" w:rsidRDefault="00830E26" w:rsidP="00D671B6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30E26">
              <w:rPr>
                <w:rFonts w:ascii="Arial" w:eastAsia="Calibri" w:hAnsi="Arial" w:cs="Arial"/>
                <w:color w:val="0070C0"/>
                <w:lang w:val="en-US" w:eastAsia="en-GB"/>
              </w:rPr>
              <w:t>30/09/2022</w:t>
            </w:r>
          </w:p>
          <w:p w14:paraId="499D6935" w14:textId="43A7D4E9" w:rsidR="00932516" w:rsidRPr="00830E26" w:rsidRDefault="00830E26" w:rsidP="00D671B6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30E26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14:paraId="36D9FBDC" w14:textId="77777777" w:rsidR="00932516" w:rsidRPr="00830E26" w:rsidRDefault="00932516" w:rsidP="00D671B6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30E26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14:paraId="639FE616" w14:textId="6FC831B9" w:rsidR="00932516" w:rsidRPr="00830E26" w:rsidRDefault="00830E26" w:rsidP="00D671B6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30E26">
              <w:rPr>
                <w:rFonts w:ascii="Arial" w:eastAsia="Calibri" w:hAnsi="Arial" w:cs="Arial"/>
                <w:color w:val="0070C0"/>
                <w:lang w:val="en-US" w:eastAsia="en-GB"/>
              </w:rPr>
              <w:t>No framework Used</w:t>
            </w:r>
          </w:p>
          <w:p w14:paraId="084AB88E" w14:textId="77777777" w:rsidR="00932516" w:rsidRPr="00830E26" w:rsidRDefault="00932516" w:rsidP="00D671B6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30E26">
              <w:rPr>
                <w:rFonts w:ascii="Arial" w:eastAsia="Calibri" w:hAnsi="Arial" w:cs="Arial"/>
                <w:color w:val="0070C0"/>
                <w:lang w:val="en-US" w:eastAsia="en-GB"/>
              </w:rPr>
              <w:t>EPR</w:t>
            </w:r>
          </w:p>
          <w:p w14:paraId="0282204E" w14:textId="26837E17" w:rsidR="00D83E5B" w:rsidRPr="00D671B6" w:rsidRDefault="00D671B6" w:rsidP="00D671B6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lang w:val="en-US" w:eastAsia="en-GB"/>
              </w:rPr>
              <w:t>**Section 43(2) Commercially sensitive</w:t>
            </w:r>
          </w:p>
          <w:p w14:paraId="3CE2851F" w14:textId="05EC1383" w:rsidR="00932516" w:rsidRPr="00D83E5B" w:rsidRDefault="00830E26" w:rsidP="00D671B6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30E26"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</w:tc>
      </w:tr>
      <w:tr w:rsidR="00F405B2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8CF" w14:textId="77777777" w:rsidR="00F405B2" w:rsidRPr="009A07EF" w:rsidRDefault="00F405B2" w:rsidP="00F405B2">
            <w:pPr>
              <w:pStyle w:val="PlainText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2C. System type – Clinical Noting</w:t>
            </w:r>
          </w:p>
          <w:p w14:paraId="143D2204" w14:textId="77777777" w:rsidR="00F405B2" w:rsidRPr="009A07EF" w:rsidRDefault="00F405B2" w:rsidP="00F405B2">
            <w:pPr>
              <w:pStyle w:val="PlainText"/>
              <w:rPr>
                <w:rFonts w:ascii="Arial" w:hAnsi="Arial" w:cs="Arial"/>
              </w:rPr>
            </w:pPr>
          </w:p>
          <w:p w14:paraId="4D6C5E5D" w14:textId="7356D9F1" w:rsidR="00F405B2" w:rsidRPr="009A07EF" w:rsidRDefault="00F405B2" w:rsidP="00F405B2">
            <w:pPr>
              <w:pStyle w:val="PlainTex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Supplier name</w:t>
            </w:r>
          </w:p>
          <w:p w14:paraId="5C6AF0B3" w14:textId="2FBE79B8" w:rsidR="00F405B2" w:rsidRPr="009A07EF" w:rsidRDefault="00F405B2" w:rsidP="00F405B2">
            <w:pPr>
              <w:pStyle w:val="PlainTex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System name -</w:t>
            </w:r>
          </w:p>
          <w:p w14:paraId="70E10FD3" w14:textId="59738B82" w:rsidR="00F405B2" w:rsidRPr="009A07EF" w:rsidRDefault="00F405B2" w:rsidP="00F405B2">
            <w:pPr>
              <w:pStyle w:val="PlainTex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Date installed -</w:t>
            </w:r>
          </w:p>
          <w:p w14:paraId="1179C8EF" w14:textId="2E0FD3B6" w:rsidR="00F405B2" w:rsidRPr="009A07EF" w:rsidRDefault="00F405B2" w:rsidP="00F405B2">
            <w:pPr>
              <w:pStyle w:val="PlainTex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Contract expiration -</w:t>
            </w:r>
          </w:p>
          <w:p w14:paraId="0B7ED627" w14:textId="5F6AB92B" w:rsidR="00F405B2" w:rsidRPr="009A07EF" w:rsidRDefault="00F405B2" w:rsidP="00F405B2">
            <w:pPr>
              <w:pStyle w:val="PlainTex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Is this contract annually renewed? - Yes/No</w:t>
            </w:r>
          </w:p>
          <w:p w14:paraId="070C65A0" w14:textId="5FA52683" w:rsidR="00F405B2" w:rsidRPr="009A07EF" w:rsidRDefault="00F405B2" w:rsidP="00F405B2">
            <w:pPr>
              <w:pStyle w:val="PlainTex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Do you currently have plans to replace this system? - Yes/No</w:t>
            </w:r>
          </w:p>
          <w:p w14:paraId="729F350E" w14:textId="1BDD4396" w:rsidR="00F405B2" w:rsidRPr="009A07EF" w:rsidRDefault="00F405B2" w:rsidP="00F405B2">
            <w:pPr>
              <w:pStyle w:val="PlainTex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Procurement framework -</w:t>
            </w:r>
          </w:p>
          <w:p w14:paraId="40719158" w14:textId="473A8B5F" w:rsidR="00F405B2" w:rsidRPr="009A07EF" w:rsidRDefault="00F405B2" w:rsidP="00F405B2">
            <w:pPr>
              <w:pStyle w:val="PlainTex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Other systems it integrates with? –</w:t>
            </w:r>
          </w:p>
          <w:p w14:paraId="72F24090" w14:textId="5A771144" w:rsidR="00F405B2" w:rsidRPr="009A07EF" w:rsidRDefault="00F405B2" w:rsidP="00F405B2">
            <w:pPr>
              <w:pStyle w:val="PlainTex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Total value of contract (£) –</w:t>
            </w:r>
          </w:p>
          <w:p w14:paraId="00D1EFEB" w14:textId="77777777" w:rsidR="00F405B2" w:rsidRPr="009A07EF" w:rsidRDefault="00F405B2" w:rsidP="00F405B2">
            <w:pPr>
              <w:pStyle w:val="PlainTex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9A07EF">
              <w:rPr>
                <w:rFonts w:ascii="Arial" w:hAnsi="Arial" w:cs="Arial"/>
              </w:rPr>
              <w:t>Notes - e.g. we are currently out to tender</w:t>
            </w:r>
          </w:p>
          <w:p w14:paraId="4B3DAA8D" w14:textId="13AD7799" w:rsidR="00F405B2" w:rsidRPr="009A07EF" w:rsidRDefault="00F405B2" w:rsidP="00F405B2">
            <w:pPr>
              <w:pStyle w:val="PlainText"/>
              <w:spacing w:line="36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43A" w14:textId="77777777" w:rsidR="00F405B2" w:rsidRDefault="00F405B2" w:rsidP="00F405B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2F86ECB" w14:textId="77777777" w:rsidR="00F405B2" w:rsidRDefault="00F405B2" w:rsidP="00F405B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8A66949" w14:textId="77777777" w:rsidR="00F405B2" w:rsidRDefault="00F405B2" w:rsidP="008A38A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MEDITECH </w:t>
            </w:r>
          </w:p>
          <w:p w14:paraId="66AA617B" w14:textId="77777777" w:rsidR="00F405B2" w:rsidRDefault="00F405B2" w:rsidP="008A38A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MEDITECH </w:t>
            </w:r>
          </w:p>
          <w:p w14:paraId="21A7C03A" w14:textId="77777777" w:rsidR="00F405B2" w:rsidRDefault="00F405B2" w:rsidP="008A38A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>01/06/2012</w:t>
            </w:r>
          </w:p>
          <w:p w14:paraId="030CA225" w14:textId="77777777" w:rsidR="00F405B2" w:rsidRDefault="00F405B2" w:rsidP="008A38A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>30/04/2024</w:t>
            </w:r>
          </w:p>
          <w:p w14:paraId="247C118B" w14:textId="77777777" w:rsidR="00F405B2" w:rsidRDefault="00F405B2" w:rsidP="008A38A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14:paraId="6CA9FF4C" w14:textId="77777777" w:rsidR="00F405B2" w:rsidRDefault="00F405B2" w:rsidP="008A38A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14:paraId="4980C92D" w14:textId="77777777" w:rsidR="00F405B2" w:rsidRDefault="00F405B2" w:rsidP="008A38A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>QE Gateshead Framework</w:t>
            </w:r>
          </w:p>
          <w:p w14:paraId="20F560C7" w14:textId="48BBB252" w:rsidR="00F405B2" w:rsidRDefault="00F405B2" w:rsidP="008A38A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Many 3M, </w:t>
            </w:r>
            <w:proofErr w:type="spellStart"/>
            <w:r w:rsidR="00830E26">
              <w:rPr>
                <w:rFonts w:ascii="Arial" w:eastAsia="Calibri" w:hAnsi="Arial" w:cs="Arial"/>
                <w:color w:val="0070C0"/>
                <w:lang w:val="en-US" w:eastAsia="en-GB"/>
              </w:rPr>
              <w:t>W</w:t>
            </w:r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>inpath</w:t>
            </w:r>
            <w:proofErr w:type="spellEnd"/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proofErr w:type="spellStart"/>
            <w:r w:rsidR="00830E26">
              <w:rPr>
                <w:rFonts w:ascii="Arial" w:eastAsia="Calibri" w:hAnsi="Arial" w:cs="Arial"/>
                <w:color w:val="0070C0"/>
                <w:lang w:val="en-US" w:eastAsia="en-GB"/>
              </w:rPr>
              <w:t>I</w:t>
            </w:r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>nfo</w:t>
            </w:r>
            <w:r w:rsidR="00830E26">
              <w:rPr>
                <w:rFonts w:ascii="Arial" w:eastAsia="Calibri" w:hAnsi="Arial" w:cs="Arial"/>
                <w:color w:val="0070C0"/>
                <w:lang w:val="en-US" w:eastAsia="en-GB"/>
              </w:rPr>
              <w:t>F</w:t>
            </w:r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>lex</w:t>
            </w:r>
            <w:proofErr w:type="spellEnd"/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proofErr w:type="spellStart"/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>ris</w:t>
            </w:r>
            <w:proofErr w:type="spellEnd"/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TPRO, </w:t>
            </w:r>
            <w:proofErr w:type="spellStart"/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>intouch</w:t>
            </w:r>
            <w:proofErr w:type="spellEnd"/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(to name a few)</w:t>
            </w:r>
          </w:p>
          <w:p w14:paraId="77BD6933" w14:textId="276F3039" w:rsidR="00F405B2" w:rsidRPr="00F405B2" w:rsidRDefault="00D671B6" w:rsidP="008A38A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lang w:val="en-US" w:eastAsia="en-GB"/>
              </w:rPr>
              <w:t>**Section 43(2) Commercially sensitive</w:t>
            </w:r>
          </w:p>
          <w:p w14:paraId="17C4CD40" w14:textId="0521AB83" w:rsidR="00F405B2" w:rsidRPr="00F405B2" w:rsidRDefault="00F405B2" w:rsidP="008A38A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405B2"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</w:tc>
      </w:tr>
    </w:tbl>
    <w:p w14:paraId="7465CD60" w14:textId="77777777" w:rsidR="00064833" w:rsidRDefault="009A07EF" w:rsidP="00D671B6">
      <w:pPr>
        <w:spacing w:before="240" w:line="252" w:lineRule="auto"/>
        <w:jc w:val="both"/>
        <w:rPr>
          <w:rFonts w:ascii="Arial" w:eastAsia="Calibri" w:hAnsi="Arial" w:cs="Arial"/>
        </w:rPr>
      </w:pPr>
      <w:r w:rsidRPr="009A07EF">
        <w:rPr>
          <w:rFonts w:ascii="Arial" w:eastAsia="Calibri" w:hAnsi="Arial" w:cs="Arial"/>
          <w:color w:val="0070C0"/>
          <w:sz w:val="28"/>
        </w:rPr>
        <w:t>*</w:t>
      </w: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individuals</w:t>
      </w:r>
      <w:r w:rsidRPr="0034027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are</w:t>
      </w:r>
      <w:r w:rsidRPr="00340276">
        <w:rPr>
          <w:rFonts w:ascii="Arial" w:eastAsia="Calibri" w:hAnsi="Arial" w:cs="Arial"/>
        </w:rPr>
        <w:t xml:space="preserve"> detailed. The provis</w:t>
      </w:r>
      <w:bookmarkStart w:id="1" w:name="_GoBack"/>
      <w:bookmarkEnd w:id="1"/>
      <w:r w:rsidRPr="00340276">
        <w:rPr>
          <w:rFonts w:ascii="Arial" w:eastAsia="Calibri" w:hAnsi="Arial" w:cs="Arial"/>
        </w:rPr>
        <w:t xml:space="preserve">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</w:t>
      </w:r>
    </w:p>
    <w:p w14:paraId="5D4FA079" w14:textId="21F5F933" w:rsidR="009A07EF" w:rsidRPr="00340276" w:rsidRDefault="009A07EF" w:rsidP="00D671B6">
      <w:pPr>
        <w:spacing w:before="240" w:line="252" w:lineRule="auto"/>
        <w:jc w:val="both"/>
        <w:rPr>
          <w:rFonts w:ascii="Arial" w:eastAsia="Calibri" w:hAnsi="Arial" w:cs="Arial"/>
        </w:rPr>
      </w:pP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14:paraId="51163DD9" w14:textId="55B27D4E" w:rsidR="009A07EF" w:rsidRDefault="009A07EF" w:rsidP="00D671B6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7D9C18BC" w14:textId="125FA001" w:rsidR="00D671B6" w:rsidRPr="007866D0" w:rsidRDefault="00D671B6" w:rsidP="00D671B6">
      <w:pPr>
        <w:spacing w:line="252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color w:val="0070C0"/>
          <w:sz w:val="28"/>
          <w:lang w:val="en"/>
        </w:rPr>
        <w:t>**</w:t>
      </w:r>
      <w:r w:rsidRPr="007866D0">
        <w:rPr>
          <w:rFonts w:ascii="Arial" w:eastAsia="Calibri" w:hAnsi="Arial" w:cs="Arial"/>
          <w:b/>
          <w:bCs/>
        </w:rPr>
        <w:t>Please note TRFT</w:t>
      </w:r>
      <w:r>
        <w:rPr>
          <w:rFonts w:ascii="Arial" w:eastAsia="Calibri" w:hAnsi="Arial" w:cs="Arial"/>
          <w:b/>
          <w:bCs/>
        </w:rPr>
        <w:t xml:space="preserve"> is</w:t>
      </w:r>
      <w:r w:rsidRPr="007866D0">
        <w:rPr>
          <w:rFonts w:ascii="Arial" w:eastAsia="Calibri" w:hAnsi="Arial" w:cs="Arial"/>
          <w:b/>
          <w:bCs/>
        </w:rPr>
        <w:t xml:space="preserve"> not able to provide th</w:t>
      </w:r>
      <w:r>
        <w:rPr>
          <w:rFonts w:ascii="Arial" w:eastAsia="Calibri" w:hAnsi="Arial" w:cs="Arial"/>
          <w:b/>
          <w:bCs/>
        </w:rPr>
        <w:t xml:space="preserve">is figure as </w:t>
      </w:r>
      <w:r w:rsidRPr="007866D0">
        <w:rPr>
          <w:rFonts w:ascii="Arial" w:eastAsia="Calibri" w:hAnsi="Arial" w:cs="Arial"/>
          <w:b/>
          <w:bCs/>
        </w:rPr>
        <w:t xml:space="preserve">this is commercially sensitive.  </w:t>
      </w:r>
    </w:p>
    <w:p w14:paraId="686DDF2D" w14:textId="77777777" w:rsidR="00D671B6" w:rsidRPr="007866D0" w:rsidRDefault="00D671B6" w:rsidP="00D671B6">
      <w:pPr>
        <w:spacing w:line="252" w:lineRule="auto"/>
        <w:jc w:val="both"/>
        <w:rPr>
          <w:rFonts w:ascii="Arial" w:eastAsia="Calibri" w:hAnsi="Arial" w:cs="Arial"/>
          <w:b/>
          <w:bCs/>
        </w:rPr>
      </w:pPr>
      <w:r w:rsidRPr="007866D0">
        <w:rPr>
          <w:rFonts w:ascii="Arial" w:eastAsia="Calibri" w:hAnsi="Arial" w:cs="Arial"/>
          <w:b/>
          <w:bCs/>
        </w:rPr>
        <w:lastRenderedPageBreak/>
        <w:t>Section 43(2) of the Freedom of Information Act 2000 provides that:</w:t>
      </w:r>
    </w:p>
    <w:p w14:paraId="5A17BD5A" w14:textId="77777777" w:rsidR="00D671B6" w:rsidRPr="007866D0" w:rsidRDefault="00D671B6" w:rsidP="00D671B6">
      <w:pPr>
        <w:spacing w:line="252" w:lineRule="auto"/>
        <w:jc w:val="both"/>
        <w:rPr>
          <w:rFonts w:ascii="Arial" w:eastAsia="Calibri" w:hAnsi="Arial" w:cs="Arial"/>
          <w:b/>
          <w:bCs/>
        </w:rPr>
      </w:pPr>
      <w:r w:rsidRPr="007866D0">
        <w:rPr>
          <w:rFonts w:ascii="Arial" w:eastAsia="Calibri" w:hAnsi="Arial" w:cs="Arial"/>
          <w:b/>
          <w:bCs/>
        </w:rPr>
        <w:t>“Information is exempt information if its disclosure under this Act would, or would be likely to, prejudice the commercial interests of any person (including the public authority holding it)”.</w:t>
      </w:r>
      <w:r>
        <w:rPr>
          <w:rFonts w:ascii="Arial" w:eastAsia="Calibri" w:hAnsi="Arial" w:cs="Arial"/>
          <w:b/>
          <w:bCs/>
        </w:rPr>
        <w:t xml:space="preserve"> </w:t>
      </w:r>
    </w:p>
    <w:p w14:paraId="55AE95ED" w14:textId="0EC38398" w:rsidR="00D671B6" w:rsidRPr="00D671B6" w:rsidRDefault="00D671B6" w:rsidP="009A07EF">
      <w:pPr>
        <w:shd w:val="clear" w:color="auto" w:fill="FFFFFF"/>
        <w:spacing w:after="120" w:line="360" w:lineRule="atLeast"/>
        <w:ind w:left="360"/>
        <w:jc w:val="both"/>
        <w:rPr>
          <w:rFonts w:ascii="Arial" w:eastAsia="Calibri" w:hAnsi="Arial" w:cs="Arial"/>
          <w:color w:val="0070C0"/>
          <w:sz w:val="28"/>
          <w:lang w:val="en"/>
        </w:rPr>
      </w:pPr>
    </w:p>
    <w:sectPr w:rsidR="00D671B6" w:rsidRPr="00D671B6" w:rsidSect="00AB100E">
      <w:headerReference w:type="first" r:id="rId13"/>
      <w:footerReference w:type="first" r:id="rId14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3EE92" w14:textId="77777777" w:rsidR="00CC3CF2" w:rsidRDefault="00CC3CF2" w:rsidP="0033551A">
      <w:pPr>
        <w:spacing w:after="0" w:line="240" w:lineRule="auto"/>
      </w:pPr>
      <w:r>
        <w:separator/>
      </w:r>
    </w:p>
  </w:endnote>
  <w:endnote w:type="continuationSeparator" w:id="0">
    <w:p w14:paraId="0AADC18C" w14:textId="77777777" w:rsidR="00CC3CF2" w:rsidRDefault="00CC3CF2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8A806" w14:textId="77777777" w:rsidR="00CC3CF2" w:rsidRDefault="00CC3CF2" w:rsidP="0033551A">
      <w:pPr>
        <w:spacing w:after="0" w:line="240" w:lineRule="auto"/>
      </w:pPr>
      <w:r>
        <w:separator/>
      </w:r>
    </w:p>
  </w:footnote>
  <w:footnote w:type="continuationSeparator" w:id="0">
    <w:p w14:paraId="0E6EA33F" w14:textId="77777777" w:rsidR="00CC3CF2" w:rsidRDefault="00CC3CF2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2A83"/>
    <w:multiLevelType w:val="hybridMultilevel"/>
    <w:tmpl w:val="9A4831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3455"/>
    <w:multiLevelType w:val="hybridMultilevel"/>
    <w:tmpl w:val="8C5AD8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CD0197"/>
    <w:multiLevelType w:val="hybridMultilevel"/>
    <w:tmpl w:val="66EAA2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A0094"/>
    <w:multiLevelType w:val="hybridMultilevel"/>
    <w:tmpl w:val="6A64FD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55A6A"/>
    <w:multiLevelType w:val="hybridMultilevel"/>
    <w:tmpl w:val="ED50B1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D7535"/>
    <w:multiLevelType w:val="hybridMultilevel"/>
    <w:tmpl w:val="99F6E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B2046"/>
    <w:multiLevelType w:val="hybridMultilevel"/>
    <w:tmpl w:val="A32E8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65B49"/>
    <w:multiLevelType w:val="hybridMultilevel"/>
    <w:tmpl w:val="9AA2B8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7743F"/>
    <w:multiLevelType w:val="hybridMultilevel"/>
    <w:tmpl w:val="B002DB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94581"/>
    <w:multiLevelType w:val="hybridMultilevel"/>
    <w:tmpl w:val="147C1C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5"/>
  </w:num>
  <w:num w:numId="13">
    <w:abstractNumId w:val="2"/>
  </w:num>
  <w:num w:numId="14">
    <w:abstractNumId w:val="6"/>
  </w:num>
  <w:num w:numId="15">
    <w:abstractNumId w:val="4"/>
  </w:num>
  <w:num w:numId="16">
    <w:abstractNumId w:val="11"/>
  </w:num>
  <w:num w:numId="17">
    <w:abstractNumId w:val="18"/>
  </w:num>
  <w:num w:numId="18">
    <w:abstractNumId w:val="16"/>
  </w:num>
  <w:num w:numId="19">
    <w:abstractNumId w:val="13"/>
  </w:num>
  <w:num w:numId="20">
    <w:abstractNumId w:val="19"/>
  </w:num>
  <w:num w:numId="21">
    <w:abstractNumId w:val="10"/>
  </w:num>
  <w:num w:numId="22">
    <w:abstractNumId w:val="8"/>
  </w:num>
  <w:num w:numId="23">
    <w:abstractNumId w:val="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64833"/>
    <w:rsid w:val="000A66CF"/>
    <w:rsid w:val="000B1EBE"/>
    <w:rsid w:val="000E305A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7617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A1C69"/>
    <w:rsid w:val="007B66E0"/>
    <w:rsid w:val="00830E26"/>
    <w:rsid w:val="008479CD"/>
    <w:rsid w:val="00877D9C"/>
    <w:rsid w:val="00880170"/>
    <w:rsid w:val="008A38A0"/>
    <w:rsid w:val="0092478A"/>
    <w:rsid w:val="00932516"/>
    <w:rsid w:val="00937110"/>
    <w:rsid w:val="0094299E"/>
    <w:rsid w:val="009529EC"/>
    <w:rsid w:val="00957B65"/>
    <w:rsid w:val="009679C7"/>
    <w:rsid w:val="0098225B"/>
    <w:rsid w:val="009A07EF"/>
    <w:rsid w:val="009D4EB5"/>
    <w:rsid w:val="00A02E89"/>
    <w:rsid w:val="00A5218A"/>
    <w:rsid w:val="00AB100E"/>
    <w:rsid w:val="00B21EE9"/>
    <w:rsid w:val="00B46636"/>
    <w:rsid w:val="00B8399C"/>
    <w:rsid w:val="00BF3B8F"/>
    <w:rsid w:val="00C41C65"/>
    <w:rsid w:val="00C62302"/>
    <w:rsid w:val="00C830A2"/>
    <w:rsid w:val="00CA1233"/>
    <w:rsid w:val="00CC3CF2"/>
    <w:rsid w:val="00CF2C29"/>
    <w:rsid w:val="00D070DB"/>
    <w:rsid w:val="00D671B6"/>
    <w:rsid w:val="00D83E5B"/>
    <w:rsid w:val="00D87C3B"/>
    <w:rsid w:val="00D917A9"/>
    <w:rsid w:val="00DC04F2"/>
    <w:rsid w:val="00E007E4"/>
    <w:rsid w:val="00E169F6"/>
    <w:rsid w:val="00EB1B94"/>
    <w:rsid w:val="00F405B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0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chel.Bell17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vin.Wilkinson2@nhs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achel.Walker29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E61CAC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elements/1.1/"/>
    <ds:schemaRef ds:uri="http://schemas.microsoft.com/office/2006/metadata/properties"/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12</cp:revision>
  <dcterms:created xsi:type="dcterms:W3CDTF">2022-07-08T09:40:00Z</dcterms:created>
  <dcterms:modified xsi:type="dcterms:W3CDTF">2022-07-13T07:13:00Z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