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>
      <w:bookmarkStart w:id="0" w:name="_GoBack"/>
      <w:bookmarkEnd w:id="0"/>
    </w:p>
    <w:p w14:paraId="6A3D995E" w14:textId="617A47AE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B1CD978" w14:textId="77777777" w:rsidR="002E5970" w:rsidRPr="00573914" w:rsidRDefault="002E5970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6499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Drugs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Diffuse Large B Cell Lymphoma (DLBCL)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14/07/2022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E722AC" w:rsidRPr="00D87C3B" w14:paraId="62FEC7C9" w14:textId="77777777" w:rsidTr="000B163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686" w14:textId="497E7039" w:rsidR="00E722AC" w:rsidRPr="00E722AC" w:rsidRDefault="00E722AC" w:rsidP="00E722AC">
            <w:pPr>
              <w:spacing w:after="20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Could you please answer the following questions?</w:t>
            </w:r>
          </w:p>
          <w:p w14:paraId="0891F8B4" w14:textId="77777777" w:rsidR="00E722AC" w:rsidRPr="00E722AC" w:rsidRDefault="00E722A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722AC" w:rsidRPr="00D87C3B" w14:paraId="5DE5701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57F" w14:textId="75C82274" w:rsidR="00E722AC" w:rsidRPr="00F66602" w:rsidRDefault="00E722AC" w:rsidP="00F66602">
            <w:pPr>
              <w:pStyle w:val="ListParagraph"/>
              <w:numPr>
                <w:ilvl w:val="0"/>
                <w:numId w:val="15"/>
              </w:numPr>
              <w:spacing w:after="20"/>
              <w:rPr>
                <w:rFonts w:ascii="Arial" w:hAnsi="Arial" w:cs="Arial"/>
                <w:lang w:val="en-US"/>
              </w:rPr>
            </w:pPr>
            <w:r w:rsidRPr="00F66602">
              <w:rPr>
                <w:rFonts w:ascii="Arial" w:hAnsi="Arial" w:cs="Arial"/>
              </w:rPr>
              <w:t>Does your trust treat patients with Diffuse Large B Cell Lymphoma (DLBCL)? If not, then which trust do you refer DLBCL patients to?</w:t>
            </w:r>
          </w:p>
          <w:p w14:paraId="10258CD1" w14:textId="77777777" w:rsidR="00E722AC" w:rsidRPr="00E722AC" w:rsidRDefault="00E722AC" w:rsidP="00E722AC">
            <w:pPr>
              <w:spacing w:after="2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97F" w14:textId="5803A3E6" w:rsidR="00E722AC" w:rsidRPr="00E722AC" w:rsidRDefault="0071352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440" w14:textId="42854869" w:rsidR="00E722AC" w:rsidRPr="00F66602" w:rsidRDefault="00E722AC" w:rsidP="00F66602">
            <w:pPr>
              <w:pStyle w:val="ListParagraph"/>
              <w:numPr>
                <w:ilvl w:val="0"/>
                <w:numId w:val="15"/>
              </w:numPr>
              <w:spacing w:after="20"/>
              <w:rPr>
                <w:rFonts w:ascii="Arial" w:hAnsi="Arial" w:cs="Arial"/>
                <w:lang w:val="en-US"/>
              </w:rPr>
            </w:pPr>
            <w:r w:rsidRPr="00F66602">
              <w:rPr>
                <w:rFonts w:ascii="Arial" w:hAnsi="Arial" w:cs="Arial"/>
              </w:rPr>
              <w:t>In the last 6 months, how many patients have you treated for Diffuse Large B Cell Lymphoma (DLBCL)?</w:t>
            </w:r>
          </w:p>
          <w:p w14:paraId="63436546" w14:textId="77777777" w:rsidR="00316529" w:rsidRPr="00E722AC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071D0020" w:rsidR="00316529" w:rsidRPr="00E722AC" w:rsidRDefault="00F4338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15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3D3" w14:textId="79E79F22" w:rsidR="00E722AC" w:rsidRPr="00F66602" w:rsidRDefault="00E722AC" w:rsidP="00F66602">
            <w:pPr>
              <w:pStyle w:val="ListParagraph"/>
              <w:numPr>
                <w:ilvl w:val="0"/>
                <w:numId w:val="15"/>
              </w:numPr>
              <w:spacing w:after="20"/>
              <w:rPr>
                <w:rFonts w:ascii="Arial" w:hAnsi="Arial" w:cs="Arial"/>
                <w:lang w:val="en-US"/>
              </w:rPr>
            </w:pPr>
            <w:r w:rsidRPr="00F66602">
              <w:rPr>
                <w:rFonts w:ascii="Arial" w:hAnsi="Arial" w:cs="Arial"/>
              </w:rPr>
              <w:t xml:space="preserve">In the last 6 months, how many patients have you treated for Diffuse Large B Cell Lymphoma (DLBCL) with the following treatments: </w:t>
            </w:r>
          </w:p>
          <w:p w14:paraId="508965A3" w14:textId="77777777" w:rsidR="00E722AC" w:rsidRPr="00E722AC" w:rsidRDefault="00E722AC" w:rsidP="00E722AC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R-CHOP (rituximab, cyclophosphamide, doxorubicin hydrochloride, vincristine and prednisolone)</w:t>
            </w:r>
          </w:p>
          <w:p w14:paraId="420CEBD7" w14:textId="77777777" w:rsidR="00E722AC" w:rsidRPr="00E722AC" w:rsidRDefault="00E722AC" w:rsidP="00E722AC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R-mini-CHOP (rituximab, cyclophosphamide, doxorubicin hydrochloride, vincristine and prednisolone)</w:t>
            </w:r>
          </w:p>
          <w:p w14:paraId="04C077D8" w14:textId="77777777" w:rsidR="00E722AC" w:rsidRPr="00E722AC" w:rsidRDefault="00E722AC" w:rsidP="00E722AC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 xml:space="preserve">Other immuno-chemotherapy </w:t>
            </w:r>
          </w:p>
          <w:p w14:paraId="66C239B0" w14:textId="77777777" w:rsidR="00E722AC" w:rsidRPr="00E722AC" w:rsidRDefault="00E722AC" w:rsidP="00E722AC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 xml:space="preserve">Other chemotherapy </w:t>
            </w:r>
          </w:p>
          <w:p w14:paraId="442BF2D3" w14:textId="77777777" w:rsidR="00E722AC" w:rsidRPr="00E722AC" w:rsidRDefault="00E722AC" w:rsidP="00E722AC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Stem cell transplant or bone marrow transplant (autologous or allogeneic)</w:t>
            </w:r>
          </w:p>
          <w:p w14:paraId="650F52FB" w14:textId="77777777" w:rsidR="00E722AC" w:rsidRPr="00E722AC" w:rsidRDefault="00E722AC" w:rsidP="00E722AC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Pola-BR (</w:t>
            </w:r>
            <w:proofErr w:type="spellStart"/>
            <w:r w:rsidRPr="00E722AC">
              <w:rPr>
                <w:rFonts w:ascii="Arial" w:hAnsi="Arial" w:cs="Arial"/>
              </w:rPr>
              <w:t>polatuzumab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vedotin</w:t>
            </w:r>
            <w:proofErr w:type="spellEnd"/>
            <w:r w:rsidRPr="00E722AC">
              <w:rPr>
                <w:rFonts w:ascii="Arial" w:hAnsi="Arial" w:cs="Arial"/>
              </w:rPr>
              <w:t xml:space="preserve"> with rituximab and </w:t>
            </w:r>
            <w:proofErr w:type="spellStart"/>
            <w:r w:rsidRPr="00E722AC">
              <w:rPr>
                <w:rFonts w:ascii="Arial" w:hAnsi="Arial" w:cs="Arial"/>
              </w:rPr>
              <w:t>bendamustine</w:t>
            </w:r>
            <w:proofErr w:type="spellEnd"/>
            <w:r w:rsidRPr="00E722AC">
              <w:rPr>
                <w:rFonts w:ascii="Arial" w:hAnsi="Arial" w:cs="Arial"/>
              </w:rPr>
              <w:t>) - any line of treatment</w:t>
            </w:r>
          </w:p>
          <w:p w14:paraId="17EF4838" w14:textId="77777777" w:rsidR="00E722AC" w:rsidRPr="00E722AC" w:rsidRDefault="00E722AC" w:rsidP="00E722AC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Pola-BR (</w:t>
            </w:r>
            <w:proofErr w:type="spellStart"/>
            <w:r w:rsidRPr="00E722AC">
              <w:rPr>
                <w:rFonts w:ascii="Arial" w:hAnsi="Arial" w:cs="Arial"/>
              </w:rPr>
              <w:t>polatuzumab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vedotin</w:t>
            </w:r>
            <w:proofErr w:type="spellEnd"/>
            <w:r w:rsidRPr="00E722AC">
              <w:rPr>
                <w:rFonts w:ascii="Arial" w:hAnsi="Arial" w:cs="Arial"/>
              </w:rPr>
              <w:t xml:space="preserve"> with rituximab and </w:t>
            </w:r>
            <w:proofErr w:type="spellStart"/>
            <w:r w:rsidRPr="00E722AC">
              <w:rPr>
                <w:rFonts w:ascii="Arial" w:hAnsi="Arial" w:cs="Arial"/>
              </w:rPr>
              <w:t>bendamustine</w:t>
            </w:r>
            <w:proofErr w:type="spellEnd"/>
            <w:r w:rsidRPr="00E722AC">
              <w:rPr>
                <w:rFonts w:ascii="Arial" w:hAnsi="Arial" w:cs="Arial"/>
              </w:rPr>
              <w:t>) - third-line treatment only</w:t>
            </w:r>
          </w:p>
          <w:p w14:paraId="51B2486F" w14:textId="77777777" w:rsidR="00E722AC" w:rsidRPr="00E722AC" w:rsidRDefault="00E722AC" w:rsidP="00E722AC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E722AC">
              <w:rPr>
                <w:rFonts w:ascii="Arial" w:hAnsi="Arial" w:cs="Arial"/>
              </w:rPr>
              <w:t>Tisagenlecleucel</w:t>
            </w:r>
            <w:proofErr w:type="spellEnd"/>
          </w:p>
          <w:p w14:paraId="3F91BE17" w14:textId="77777777" w:rsidR="00E722AC" w:rsidRPr="00E722AC" w:rsidRDefault="00E722AC" w:rsidP="00E722AC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E722AC">
              <w:rPr>
                <w:rFonts w:ascii="Arial" w:hAnsi="Arial" w:cs="Arial"/>
              </w:rPr>
              <w:t>Axicabtegene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ciloleucel</w:t>
            </w:r>
            <w:proofErr w:type="spellEnd"/>
          </w:p>
          <w:p w14:paraId="43840E52" w14:textId="77777777" w:rsidR="00316529" w:rsidRPr="00E722AC" w:rsidRDefault="00E722AC" w:rsidP="00E722AC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E722AC">
              <w:rPr>
                <w:rFonts w:ascii="Arial" w:hAnsi="Arial" w:cs="Arial"/>
              </w:rPr>
              <w:t>Lisocabtagene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maraleucel</w:t>
            </w:r>
            <w:proofErr w:type="spellEnd"/>
          </w:p>
          <w:p w14:paraId="50C92955" w14:textId="1E412062" w:rsidR="00E722AC" w:rsidRPr="00E722AC" w:rsidRDefault="00E722AC" w:rsidP="00E722AC">
            <w:pPr>
              <w:pStyle w:val="ListParagraph"/>
              <w:spacing w:after="20" w:line="254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E05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67FE83A" w14:textId="2D324645" w:rsidR="0030030F" w:rsidRPr="00E722AC" w:rsidRDefault="0030030F" w:rsidP="0030030F">
            <w:pPr>
              <w:spacing w:line="252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R-CHOP (rituximab, cyclophosphamide, doxorubicin hydrochloride, vincristine and prednisolone)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8 Patients</w:t>
            </w:r>
          </w:p>
          <w:p w14:paraId="43FCBAA2" w14:textId="7CC31318" w:rsidR="0030030F" w:rsidRPr="00E722AC" w:rsidRDefault="0030030F" w:rsidP="0030030F">
            <w:pPr>
              <w:pStyle w:val="ListParagraph"/>
              <w:numPr>
                <w:ilvl w:val="0"/>
                <w:numId w:val="18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R-mini-CHOP (rituximab, cyclophosphamide, doxorubicin hydrochloride, vincristine and prednisolone)</w:t>
            </w:r>
            <w:r>
              <w:rPr>
                <w:rFonts w:ascii="Arial" w:hAnsi="Arial" w:cs="Arial"/>
              </w:rPr>
              <w:t xml:space="preserve">- </w:t>
            </w:r>
            <w:r w:rsidRPr="0030030F">
              <w:rPr>
                <w:rFonts w:ascii="Arial" w:hAnsi="Arial" w:cs="Arial"/>
                <w:color w:val="0070C0"/>
              </w:rPr>
              <w:t>3 Patients</w:t>
            </w:r>
          </w:p>
          <w:p w14:paraId="5190B038" w14:textId="77777777" w:rsidR="0030030F" w:rsidRPr="00E722AC" w:rsidRDefault="0030030F" w:rsidP="0030030F">
            <w:pPr>
              <w:pStyle w:val="ListParagraph"/>
              <w:numPr>
                <w:ilvl w:val="0"/>
                <w:numId w:val="18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 xml:space="preserve">Other immuno-chemotherapy </w:t>
            </w:r>
          </w:p>
          <w:p w14:paraId="36C5263E" w14:textId="4CEB3662" w:rsidR="0030030F" w:rsidRPr="00E722AC" w:rsidRDefault="0030030F" w:rsidP="0030030F">
            <w:pPr>
              <w:pStyle w:val="ListParagraph"/>
              <w:numPr>
                <w:ilvl w:val="0"/>
                <w:numId w:val="18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 xml:space="preserve">Other chemotherapy </w:t>
            </w:r>
            <w:r w:rsidRPr="0030030F">
              <w:rPr>
                <w:rFonts w:ascii="Arial" w:hAnsi="Arial" w:cs="Arial"/>
                <w:color w:val="0070C0"/>
              </w:rPr>
              <w:t>4 Patients</w:t>
            </w:r>
          </w:p>
          <w:p w14:paraId="4458E074" w14:textId="1DB1D091" w:rsidR="0030030F" w:rsidRPr="00E722AC" w:rsidRDefault="0030030F" w:rsidP="0030030F">
            <w:pPr>
              <w:pStyle w:val="ListParagraph"/>
              <w:numPr>
                <w:ilvl w:val="0"/>
                <w:numId w:val="18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Stem cell transplant or bone marrow transplant (autologous or allogeneic)</w:t>
            </w:r>
            <w:r>
              <w:rPr>
                <w:rFonts w:ascii="Arial" w:hAnsi="Arial" w:cs="Arial"/>
              </w:rPr>
              <w:t xml:space="preserve"> </w:t>
            </w:r>
            <w:r w:rsidRPr="0030030F">
              <w:rPr>
                <w:rFonts w:ascii="Arial" w:hAnsi="Arial" w:cs="Arial"/>
                <w:color w:val="0070C0"/>
              </w:rPr>
              <w:t>0 Patients</w:t>
            </w:r>
          </w:p>
          <w:p w14:paraId="20A7AA5E" w14:textId="5C6B004A" w:rsidR="0030030F" w:rsidRPr="00E722AC" w:rsidRDefault="0030030F" w:rsidP="0030030F">
            <w:pPr>
              <w:pStyle w:val="ListParagraph"/>
              <w:numPr>
                <w:ilvl w:val="0"/>
                <w:numId w:val="18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Pola-BR (</w:t>
            </w:r>
            <w:proofErr w:type="spellStart"/>
            <w:r w:rsidRPr="00E722AC">
              <w:rPr>
                <w:rFonts w:ascii="Arial" w:hAnsi="Arial" w:cs="Arial"/>
              </w:rPr>
              <w:t>polatuzumab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vedotin</w:t>
            </w:r>
            <w:proofErr w:type="spellEnd"/>
            <w:r w:rsidRPr="00E722AC">
              <w:rPr>
                <w:rFonts w:ascii="Arial" w:hAnsi="Arial" w:cs="Arial"/>
              </w:rPr>
              <w:t xml:space="preserve"> with rituximab and </w:t>
            </w:r>
            <w:proofErr w:type="spellStart"/>
            <w:r w:rsidRPr="00E722AC">
              <w:rPr>
                <w:rFonts w:ascii="Arial" w:hAnsi="Arial" w:cs="Arial"/>
              </w:rPr>
              <w:t>bendamustine</w:t>
            </w:r>
            <w:proofErr w:type="spellEnd"/>
            <w:r w:rsidRPr="00E722AC">
              <w:rPr>
                <w:rFonts w:ascii="Arial" w:hAnsi="Arial" w:cs="Arial"/>
              </w:rPr>
              <w:t>) - any line of treatment</w:t>
            </w:r>
            <w:r>
              <w:rPr>
                <w:rFonts w:ascii="Arial" w:hAnsi="Arial" w:cs="Arial"/>
              </w:rPr>
              <w:t xml:space="preserve"> </w:t>
            </w:r>
            <w:r w:rsidRPr="0030030F">
              <w:rPr>
                <w:rFonts w:ascii="Arial" w:hAnsi="Arial" w:cs="Arial"/>
                <w:color w:val="0070C0"/>
              </w:rPr>
              <w:t>0 Patients</w:t>
            </w:r>
          </w:p>
          <w:p w14:paraId="5B3FA506" w14:textId="572DFDD3" w:rsidR="0030030F" w:rsidRPr="00E722AC" w:rsidRDefault="0030030F" w:rsidP="0030030F">
            <w:pPr>
              <w:pStyle w:val="ListParagraph"/>
              <w:numPr>
                <w:ilvl w:val="0"/>
                <w:numId w:val="18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Pola-BR (</w:t>
            </w:r>
            <w:proofErr w:type="spellStart"/>
            <w:r w:rsidRPr="00E722AC">
              <w:rPr>
                <w:rFonts w:ascii="Arial" w:hAnsi="Arial" w:cs="Arial"/>
              </w:rPr>
              <w:t>polatuzumab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vedotin</w:t>
            </w:r>
            <w:proofErr w:type="spellEnd"/>
            <w:r w:rsidRPr="00E722AC">
              <w:rPr>
                <w:rFonts w:ascii="Arial" w:hAnsi="Arial" w:cs="Arial"/>
              </w:rPr>
              <w:t xml:space="preserve"> with rituximab and </w:t>
            </w:r>
            <w:proofErr w:type="spellStart"/>
            <w:r w:rsidRPr="00E722AC">
              <w:rPr>
                <w:rFonts w:ascii="Arial" w:hAnsi="Arial" w:cs="Arial"/>
              </w:rPr>
              <w:t>bendamustine</w:t>
            </w:r>
            <w:proofErr w:type="spellEnd"/>
            <w:r w:rsidRPr="00E722AC">
              <w:rPr>
                <w:rFonts w:ascii="Arial" w:hAnsi="Arial" w:cs="Arial"/>
              </w:rPr>
              <w:t>) - third-line treatment only</w:t>
            </w:r>
            <w:r>
              <w:rPr>
                <w:rFonts w:ascii="Arial" w:hAnsi="Arial" w:cs="Arial"/>
              </w:rPr>
              <w:t xml:space="preserve">- </w:t>
            </w:r>
            <w:r w:rsidRPr="0030030F">
              <w:rPr>
                <w:rFonts w:ascii="Arial" w:hAnsi="Arial" w:cs="Arial"/>
                <w:color w:val="0070C0"/>
              </w:rPr>
              <w:t>0 Patients</w:t>
            </w:r>
          </w:p>
          <w:p w14:paraId="33AABEF5" w14:textId="5F8CB733" w:rsidR="0030030F" w:rsidRPr="00E722AC" w:rsidRDefault="0030030F" w:rsidP="0030030F">
            <w:pPr>
              <w:pStyle w:val="ListParagraph"/>
              <w:numPr>
                <w:ilvl w:val="0"/>
                <w:numId w:val="18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E722AC">
              <w:rPr>
                <w:rFonts w:ascii="Arial" w:hAnsi="Arial" w:cs="Arial"/>
              </w:rPr>
              <w:t>Tisagenlecleucel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r w:rsidRPr="0030030F">
              <w:rPr>
                <w:rFonts w:ascii="Arial" w:hAnsi="Arial" w:cs="Arial"/>
                <w:color w:val="0070C0"/>
              </w:rPr>
              <w:t>0 Patients</w:t>
            </w:r>
          </w:p>
          <w:p w14:paraId="386C866F" w14:textId="6C05D296" w:rsidR="0030030F" w:rsidRPr="00E722AC" w:rsidRDefault="0030030F" w:rsidP="0030030F">
            <w:pPr>
              <w:pStyle w:val="ListParagraph"/>
              <w:numPr>
                <w:ilvl w:val="0"/>
                <w:numId w:val="18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E722AC">
              <w:rPr>
                <w:rFonts w:ascii="Arial" w:hAnsi="Arial" w:cs="Arial"/>
              </w:rPr>
              <w:t>Axicabtegene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ciloleucel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r w:rsidRPr="0030030F">
              <w:rPr>
                <w:rFonts w:ascii="Arial" w:hAnsi="Arial" w:cs="Arial"/>
                <w:color w:val="0070C0"/>
              </w:rPr>
              <w:t>0 Patients</w:t>
            </w:r>
          </w:p>
          <w:p w14:paraId="366E2A77" w14:textId="6FDD33E0" w:rsidR="0030030F" w:rsidRPr="00E722AC" w:rsidRDefault="0030030F" w:rsidP="0030030F">
            <w:pPr>
              <w:pStyle w:val="ListParagraph"/>
              <w:numPr>
                <w:ilvl w:val="0"/>
                <w:numId w:val="18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E722AC">
              <w:rPr>
                <w:rFonts w:ascii="Arial" w:hAnsi="Arial" w:cs="Arial"/>
              </w:rPr>
              <w:t>Lisocabtagene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maraleucel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r w:rsidRPr="0030030F">
              <w:rPr>
                <w:rFonts w:ascii="Arial" w:hAnsi="Arial" w:cs="Arial"/>
                <w:color w:val="0070C0"/>
              </w:rPr>
              <w:t>0 Patients</w:t>
            </w:r>
          </w:p>
          <w:p w14:paraId="50437007" w14:textId="022B9BF0" w:rsidR="0030030F" w:rsidRPr="0030030F" w:rsidRDefault="0030030F" w:rsidP="0030030F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lang w:val="en-US" w:eastAsia="en-GB"/>
              </w:rPr>
            </w:pP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D77" w14:textId="5BB7C590" w:rsidR="00E722AC" w:rsidRPr="00F66602" w:rsidRDefault="00E722AC" w:rsidP="00F66602">
            <w:pPr>
              <w:pStyle w:val="ListParagraph"/>
              <w:numPr>
                <w:ilvl w:val="0"/>
                <w:numId w:val="15"/>
              </w:numPr>
              <w:spacing w:after="20"/>
              <w:rPr>
                <w:rFonts w:ascii="Arial" w:hAnsi="Arial" w:cs="Arial"/>
                <w:lang w:val="en-US"/>
              </w:rPr>
            </w:pPr>
            <w:r w:rsidRPr="00F66602">
              <w:rPr>
                <w:rFonts w:ascii="Arial" w:hAnsi="Arial" w:cs="Arial"/>
              </w:rPr>
              <w:t>In the last 6 months, how many Diffuse Large B Cell Lymphoma (DLBCL) patients have you referred to other trusts for:</w:t>
            </w:r>
          </w:p>
          <w:p w14:paraId="62D0D09C" w14:textId="77777777" w:rsidR="00E722AC" w:rsidRPr="00E722AC" w:rsidRDefault="00E722AC" w:rsidP="00E722AC">
            <w:pPr>
              <w:pStyle w:val="ListParagraph"/>
              <w:numPr>
                <w:ilvl w:val="0"/>
                <w:numId w:val="14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Stem cell transplant or bone marrow transplant (autologous or allogeneic)</w:t>
            </w:r>
          </w:p>
          <w:p w14:paraId="7BFC1047" w14:textId="77777777" w:rsidR="00316529" w:rsidRPr="00E722AC" w:rsidRDefault="00E722AC" w:rsidP="00E722AC">
            <w:pPr>
              <w:pStyle w:val="ListParagraph"/>
              <w:numPr>
                <w:ilvl w:val="0"/>
                <w:numId w:val="14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CAR-T therapy (</w:t>
            </w:r>
            <w:proofErr w:type="spellStart"/>
            <w:r w:rsidRPr="00E722AC">
              <w:rPr>
                <w:rFonts w:ascii="Arial" w:hAnsi="Arial" w:cs="Arial"/>
              </w:rPr>
              <w:t>Tisagenlecleucel</w:t>
            </w:r>
            <w:proofErr w:type="spellEnd"/>
            <w:r w:rsidRPr="00E722AC">
              <w:rPr>
                <w:rFonts w:ascii="Arial" w:hAnsi="Arial" w:cs="Arial"/>
              </w:rPr>
              <w:t xml:space="preserve">, </w:t>
            </w:r>
            <w:proofErr w:type="spellStart"/>
            <w:r w:rsidRPr="00E722AC">
              <w:rPr>
                <w:rFonts w:ascii="Arial" w:hAnsi="Arial" w:cs="Arial"/>
              </w:rPr>
              <w:t>Axicabtegene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ciloleucel</w:t>
            </w:r>
            <w:proofErr w:type="spellEnd"/>
            <w:r w:rsidRPr="00E722AC">
              <w:rPr>
                <w:rFonts w:ascii="Arial" w:hAnsi="Arial" w:cs="Arial"/>
              </w:rPr>
              <w:t xml:space="preserve">, </w:t>
            </w:r>
            <w:proofErr w:type="spellStart"/>
            <w:r w:rsidRPr="00E722AC">
              <w:rPr>
                <w:rFonts w:ascii="Arial" w:hAnsi="Arial" w:cs="Arial"/>
              </w:rPr>
              <w:t>Lisocabtagene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maraleucel</w:t>
            </w:r>
            <w:proofErr w:type="spellEnd"/>
            <w:r w:rsidRPr="00E722AC">
              <w:rPr>
                <w:rFonts w:ascii="Arial" w:hAnsi="Arial" w:cs="Arial"/>
              </w:rPr>
              <w:t>)</w:t>
            </w:r>
          </w:p>
          <w:p w14:paraId="60870166" w14:textId="2484213E" w:rsidR="00E722AC" w:rsidRPr="00E722AC" w:rsidRDefault="00E722AC" w:rsidP="00E722AC">
            <w:pPr>
              <w:pStyle w:val="ListParagraph"/>
              <w:spacing w:after="20" w:line="254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ADB" w14:textId="56858039" w:rsidR="0030030F" w:rsidRPr="0030030F" w:rsidRDefault="0030030F" w:rsidP="0030030F">
            <w:pPr>
              <w:pStyle w:val="ListParagraph"/>
              <w:numPr>
                <w:ilvl w:val="0"/>
                <w:numId w:val="14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30030F">
              <w:rPr>
                <w:rFonts w:ascii="Arial" w:hAnsi="Arial" w:cs="Arial"/>
              </w:rPr>
              <w:t>Stem cell transplant or bone marrow transplant (autologous or allogeneic)</w:t>
            </w:r>
            <w:r>
              <w:rPr>
                <w:rFonts w:ascii="Arial" w:hAnsi="Arial" w:cs="Arial"/>
              </w:rPr>
              <w:t xml:space="preserve"> </w:t>
            </w:r>
            <w:r w:rsidRPr="0030030F">
              <w:rPr>
                <w:rFonts w:ascii="Arial" w:eastAsia="Calibri" w:hAnsi="Arial" w:cs="Arial"/>
                <w:color w:val="0070C0"/>
                <w:lang w:val="en-US" w:eastAsia="en-GB"/>
              </w:rPr>
              <w:t>1 patient</w:t>
            </w:r>
          </w:p>
          <w:p w14:paraId="364D8690" w14:textId="36971ED5" w:rsidR="00316529" w:rsidRPr="0030030F" w:rsidRDefault="0030030F" w:rsidP="0030030F">
            <w:pPr>
              <w:pStyle w:val="ListParagraph"/>
              <w:numPr>
                <w:ilvl w:val="0"/>
                <w:numId w:val="14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E722AC">
              <w:rPr>
                <w:rFonts w:ascii="Arial" w:hAnsi="Arial" w:cs="Arial"/>
              </w:rPr>
              <w:t>CAR-T therapy (</w:t>
            </w:r>
            <w:proofErr w:type="spellStart"/>
            <w:r w:rsidRPr="00E722AC">
              <w:rPr>
                <w:rFonts w:ascii="Arial" w:hAnsi="Arial" w:cs="Arial"/>
              </w:rPr>
              <w:t>Tisagenlecleucel</w:t>
            </w:r>
            <w:proofErr w:type="spellEnd"/>
            <w:r w:rsidRPr="00E722AC">
              <w:rPr>
                <w:rFonts w:ascii="Arial" w:hAnsi="Arial" w:cs="Arial"/>
              </w:rPr>
              <w:t xml:space="preserve">, </w:t>
            </w:r>
            <w:proofErr w:type="spellStart"/>
            <w:r w:rsidRPr="00E722AC">
              <w:rPr>
                <w:rFonts w:ascii="Arial" w:hAnsi="Arial" w:cs="Arial"/>
              </w:rPr>
              <w:t>Axicabtegene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ciloleucel</w:t>
            </w:r>
            <w:proofErr w:type="spellEnd"/>
            <w:r w:rsidRPr="00E722AC">
              <w:rPr>
                <w:rFonts w:ascii="Arial" w:hAnsi="Arial" w:cs="Arial"/>
              </w:rPr>
              <w:t xml:space="preserve">, </w:t>
            </w:r>
            <w:proofErr w:type="spellStart"/>
            <w:r w:rsidRPr="00E722AC">
              <w:rPr>
                <w:rFonts w:ascii="Arial" w:hAnsi="Arial" w:cs="Arial"/>
              </w:rPr>
              <w:t>Lisocabtagene</w:t>
            </w:r>
            <w:proofErr w:type="spellEnd"/>
            <w:r w:rsidRPr="00E722AC">
              <w:rPr>
                <w:rFonts w:ascii="Arial" w:hAnsi="Arial" w:cs="Arial"/>
              </w:rPr>
              <w:t xml:space="preserve"> </w:t>
            </w:r>
            <w:proofErr w:type="spellStart"/>
            <w:r w:rsidRPr="00E722AC">
              <w:rPr>
                <w:rFonts w:ascii="Arial" w:hAnsi="Arial" w:cs="Arial"/>
              </w:rPr>
              <w:t>maraleucel</w:t>
            </w:r>
            <w:proofErr w:type="spellEnd"/>
            <w:r w:rsidRPr="00E722A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8A0917" w:rsidRPr="0030030F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Pr="0030030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patient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5D6" w14:textId="7395F1A4" w:rsidR="003804ED" w:rsidRPr="00F66602" w:rsidRDefault="00E722AC" w:rsidP="00F66602">
            <w:pPr>
              <w:pStyle w:val="ListParagraph"/>
              <w:numPr>
                <w:ilvl w:val="0"/>
                <w:numId w:val="15"/>
              </w:numPr>
              <w:spacing w:after="20"/>
              <w:rPr>
                <w:rFonts w:ascii="Arial" w:hAnsi="Arial" w:cs="Arial"/>
              </w:rPr>
            </w:pPr>
            <w:r w:rsidRPr="00F66602">
              <w:rPr>
                <w:rFonts w:ascii="Arial" w:hAnsi="Arial" w:cs="Arial"/>
              </w:rPr>
              <w:lastRenderedPageBreak/>
              <w:t>Do you participate in any active clinical trials for Diffuse Large B-Cell Lymphoma (DLBCL)? If so, can you please provide the name of each trial along with the number of patients taking part?</w:t>
            </w:r>
          </w:p>
          <w:p w14:paraId="6B6FD8F1" w14:textId="1F613F7A" w:rsidR="00E722AC" w:rsidRPr="00E722AC" w:rsidRDefault="00E722AC" w:rsidP="00E722AC">
            <w:pPr>
              <w:spacing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6AFCBFE9" w:rsidR="003804ED" w:rsidRPr="00E722AC" w:rsidRDefault="0071352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6BFBC" w14:textId="77777777" w:rsidR="00192013" w:rsidRDefault="00192013" w:rsidP="0033551A">
      <w:pPr>
        <w:spacing w:after="0" w:line="240" w:lineRule="auto"/>
      </w:pPr>
      <w:r>
        <w:separator/>
      </w:r>
    </w:p>
  </w:endnote>
  <w:endnote w:type="continuationSeparator" w:id="0">
    <w:p w14:paraId="08ED29E6" w14:textId="77777777" w:rsidR="00192013" w:rsidRDefault="0019201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68D2E" w14:textId="77777777" w:rsidR="00192013" w:rsidRDefault="00192013" w:rsidP="0033551A">
      <w:pPr>
        <w:spacing w:after="0" w:line="240" w:lineRule="auto"/>
      </w:pPr>
      <w:r>
        <w:separator/>
      </w:r>
    </w:p>
  </w:footnote>
  <w:footnote w:type="continuationSeparator" w:id="0">
    <w:p w14:paraId="18A9270F" w14:textId="77777777" w:rsidR="00192013" w:rsidRDefault="0019201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D99"/>
    <w:multiLevelType w:val="hybridMultilevel"/>
    <w:tmpl w:val="5A8C1E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87775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D2C1A"/>
    <w:multiLevelType w:val="hybridMultilevel"/>
    <w:tmpl w:val="1E6E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856DFA"/>
    <w:multiLevelType w:val="hybridMultilevel"/>
    <w:tmpl w:val="B75CC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3210C"/>
    <w:rsid w:val="000A66CF"/>
    <w:rsid w:val="000B1EBE"/>
    <w:rsid w:val="000F26BE"/>
    <w:rsid w:val="001240FF"/>
    <w:rsid w:val="00156725"/>
    <w:rsid w:val="00174F90"/>
    <w:rsid w:val="00192013"/>
    <w:rsid w:val="001E465E"/>
    <w:rsid w:val="00237B1C"/>
    <w:rsid w:val="002651EE"/>
    <w:rsid w:val="002A7C24"/>
    <w:rsid w:val="002C5686"/>
    <w:rsid w:val="002E5970"/>
    <w:rsid w:val="002F1421"/>
    <w:rsid w:val="0030030F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20019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1040"/>
    <w:rsid w:val="006E4DEA"/>
    <w:rsid w:val="00711ACC"/>
    <w:rsid w:val="00713528"/>
    <w:rsid w:val="00750F6B"/>
    <w:rsid w:val="007B66E0"/>
    <w:rsid w:val="00827F4B"/>
    <w:rsid w:val="008479CD"/>
    <w:rsid w:val="00877D9C"/>
    <w:rsid w:val="00880170"/>
    <w:rsid w:val="008A0917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722AC"/>
    <w:rsid w:val="00EB1B94"/>
    <w:rsid w:val="00F4338B"/>
    <w:rsid w:val="00F6660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6C2D34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f61cbaa-81e4-4b6e-bc74-2184563ef51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2022-07-15T13:13:00Z</dcterms:created>
  <dcterms:modified xsi:type="dcterms:W3CDTF">2022-07-15T13:13:00Z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