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F1F29" w14:textId="77777777" w:rsidR="0094299E" w:rsidRDefault="0094299E"/>
    <w:p w14:paraId="524B4F38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2E2B03B1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433969CD" w14:textId="77777777"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7C34C0">
        <w:rPr>
          <w:rFonts w:ascii="Arial" w:eastAsia="Calibri" w:hAnsi="Arial" w:cs="Arial"/>
          <w:b/>
          <w:sz w:val="24"/>
          <w:szCs w:val="24"/>
        </w:rPr>
        <w:t>6567</w:t>
      </w:r>
    </w:p>
    <w:p w14:paraId="0C9CC8C6" w14:textId="77777777"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7C34C0">
        <w:rPr>
          <w:rFonts w:ascii="Arial" w:eastAsia="Calibri" w:hAnsi="Arial" w:cs="Arial"/>
          <w:b/>
          <w:sz w:val="24"/>
          <w:szCs w:val="24"/>
        </w:rPr>
        <w:t>Clinical – Service Activity</w:t>
      </w:r>
    </w:p>
    <w:p w14:paraId="75CF0B99" w14:textId="77777777"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7C34C0" w:rsidRPr="007C34C0">
        <w:rPr>
          <w:rFonts w:ascii="Arial" w:eastAsia="Calibri" w:hAnsi="Arial" w:cs="Arial"/>
          <w:b/>
          <w:sz w:val="24"/>
          <w:szCs w:val="24"/>
        </w:rPr>
        <w:t>Community Diagnostic Centre</w:t>
      </w:r>
    </w:p>
    <w:p w14:paraId="22FCEB37" w14:textId="77777777"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7C34C0">
        <w:rPr>
          <w:rFonts w:ascii="Arial" w:eastAsia="Calibri" w:hAnsi="Arial" w:cs="Arial"/>
          <w:b/>
          <w:sz w:val="24"/>
          <w:szCs w:val="24"/>
        </w:rPr>
        <w:t>19/08/2022</w:t>
      </w:r>
    </w:p>
    <w:p w14:paraId="5BD84F8E" w14:textId="77777777"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3F6F3A72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1470EBBB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4B10230C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451D7374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15E2F8CB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5545DA" w:rsidRPr="00D87C3B" w14:paraId="6ECB2DC0" w14:textId="77777777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F1D2" w14:textId="77777777" w:rsidR="007C34C0" w:rsidRPr="00E90EB0" w:rsidRDefault="007C34C0" w:rsidP="007C34C0">
            <w:pPr>
              <w:rPr>
                <w:rFonts w:ascii="Arial" w:hAnsi="Arial" w:cs="Arial"/>
              </w:rPr>
            </w:pPr>
            <w:r w:rsidRPr="00E90EB0">
              <w:rPr>
                <w:rFonts w:ascii="Arial" w:hAnsi="Arial" w:cs="Arial"/>
              </w:rPr>
              <w:t>We are conducting a study of the typical capital cost of setting up a Community Diagnostic Centre.</w:t>
            </w:r>
          </w:p>
          <w:p w14:paraId="1646C6EE" w14:textId="77777777" w:rsidR="007C34C0" w:rsidRPr="00E90EB0" w:rsidRDefault="007C34C0" w:rsidP="007C34C0">
            <w:pPr>
              <w:rPr>
                <w:rFonts w:ascii="Arial" w:hAnsi="Arial" w:cs="Arial"/>
              </w:rPr>
            </w:pPr>
            <w:r w:rsidRPr="00E90EB0">
              <w:rPr>
                <w:rFonts w:ascii="Arial" w:hAnsi="Arial" w:cs="Arial"/>
              </w:rPr>
              <w:t>Please could you provide me with a copy of the business case for the Trust’s Community Diagnostic Centre project, including the capital budget for the entire project.</w:t>
            </w:r>
          </w:p>
          <w:p w14:paraId="344A506F" w14:textId="77777777" w:rsidR="005545DA" w:rsidRPr="00E90EB0" w:rsidRDefault="005545DA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bookmarkStart w:id="1" w:name="_GoBack"/>
            <w:bookmarkEnd w:id="1"/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31060" w14:textId="1C54CAE3" w:rsidR="005545DA" w:rsidRPr="00E90EB0" w:rsidRDefault="007355CF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E90EB0">
              <w:rPr>
                <w:rFonts w:ascii="Arial" w:eastAsia="Calibri" w:hAnsi="Arial" w:cs="Arial"/>
                <w:color w:val="0070C0"/>
                <w:lang w:val="en-US" w:eastAsia="en-GB"/>
              </w:rPr>
              <w:t>The Trust, as part of the South Yorkshire Integrated Care System, is part of the discussion and development of the community diagnostic centers (CDCs) proposals across South Yorkshire.</w:t>
            </w:r>
          </w:p>
          <w:p w14:paraId="47D65877" w14:textId="4AA96C5A" w:rsidR="007355CF" w:rsidRPr="00E90EB0" w:rsidRDefault="007355CF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E90EB0">
              <w:rPr>
                <w:rFonts w:ascii="Arial" w:eastAsia="Calibri" w:hAnsi="Arial" w:cs="Arial"/>
                <w:color w:val="0070C0"/>
                <w:lang w:val="en-US" w:eastAsia="en-GB"/>
              </w:rPr>
              <w:t>However, no Business Case has been approved for a CDC within the Trust. Even if one had been approved, it is unlikely we could share this publicly at this stage due to commercial confidence</w:t>
            </w:r>
          </w:p>
          <w:p w14:paraId="04EA6A2E" w14:textId="2EA65834" w:rsidR="007355CF" w:rsidRPr="00E90EB0" w:rsidRDefault="007355CF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3E928B7F" w14:textId="2DB517D3" w:rsidR="007355CF" w:rsidRPr="00E90EB0" w:rsidRDefault="007355CF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E90EB0">
              <w:rPr>
                <w:rFonts w:ascii="Arial" w:eastAsia="Calibri" w:hAnsi="Arial" w:cs="Arial"/>
                <w:color w:val="0070C0"/>
                <w:lang w:val="en-US" w:eastAsia="en-GB"/>
              </w:rPr>
              <w:t>To clarify, bids against funding for CDCs also must be approved by the national CDC team.</w:t>
            </w:r>
          </w:p>
          <w:p w14:paraId="175FCC14" w14:textId="5124C73F" w:rsidR="007355CF" w:rsidRPr="00E90EB0" w:rsidRDefault="007355CF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0AFCADA2" w14:textId="7EABAFC7" w:rsidR="007355CF" w:rsidRPr="00E90EB0" w:rsidRDefault="007355CF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E90EB0">
              <w:rPr>
                <w:rFonts w:ascii="Arial" w:eastAsia="Calibri" w:hAnsi="Arial" w:cs="Arial"/>
                <w:color w:val="0070C0"/>
                <w:lang w:val="en-US" w:eastAsia="en-GB"/>
              </w:rPr>
              <w:t>Furthermore, it is likely that the Trust’s involvement within any CDC within South Yorkshire would in partnership with other providers and so any business case</w:t>
            </w:r>
            <w:r w:rsidR="00332493" w:rsidRPr="00E90EB0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within the Trust</w:t>
            </w:r>
            <w:r w:rsidRPr="00E90EB0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would not provide </w:t>
            </w:r>
            <w:r w:rsidR="00332493" w:rsidRPr="00E90EB0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a ‘typical cost’ for a CDC. </w:t>
            </w:r>
          </w:p>
          <w:p w14:paraId="5EEF368F" w14:textId="1A0CEC62" w:rsidR="00332493" w:rsidRPr="00E90EB0" w:rsidRDefault="00332493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7CD53CAC" w14:textId="3B768021" w:rsidR="00332493" w:rsidRPr="00E90EB0" w:rsidRDefault="00332493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E90EB0">
              <w:rPr>
                <w:rFonts w:ascii="Arial" w:eastAsia="Calibri" w:hAnsi="Arial" w:cs="Arial"/>
                <w:color w:val="0070C0"/>
                <w:lang w:val="en-US" w:eastAsia="en-GB"/>
              </w:rPr>
              <w:t>The requester may find it more useful / helpful to contact the national CDC team within NHS England to understand the typical capital costs.</w:t>
            </w:r>
          </w:p>
          <w:p w14:paraId="13FA6C93" w14:textId="77777777" w:rsidR="007355CF" w:rsidRPr="00E90EB0" w:rsidRDefault="007355CF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21FC801A" w14:textId="3FB81495" w:rsidR="007355CF" w:rsidRPr="00E90EB0" w:rsidRDefault="007355CF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bookmarkEnd w:id="0"/>
    </w:tbl>
    <w:p w14:paraId="03A70375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CE23C" w14:textId="77777777"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14:paraId="2BBA1CA5" w14:textId="77777777"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3D52E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C57C7" w14:textId="77777777"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14:paraId="31547BF4" w14:textId="77777777"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B2F58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140FDA28" wp14:editId="3F30FA30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27"/>
  </w:num>
  <w:num w:numId="17">
    <w:abstractNumId w:val="24"/>
  </w:num>
  <w:num w:numId="18">
    <w:abstractNumId w:val="19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2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0"/>
  </w:num>
  <w:num w:numId="27">
    <w:abstractNumId w:val="18"/>
  </w:num>
  <w:num w:numId="28">
    <w:abstractNumId w:val="12"/>
  </w:num>
  <w:num w:numId="29">
    <w:abstractNumId w:val="31"/>
  </w:num>
  <w:num w:numId="30">
    <w:abstractNumId w:val="20"/>
  </w:num>
  <w:num w:numId="31">
    <w:abstractNumId w:val="1"/>
  </w:num>
  <w:num w:numId="32">
    <w:abstractNumId w:val="23"/>
  </w:num>
  <w:num w:numId="33">
    <w:abstractNumId w:val="11"/>
  </w:num>
  <w:num w:numId="34">
    <w:abstractNumId w:val="13"/>
  </w:num>
  <w:num w:numId="35">
    <w:abstractNumId w:val="6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B2D4C"/>
    <w:rsid w:val="00156725"/>
    <w:rsid w:val="001E465E"/>
    <w:rsid w:val="00207584"/>
    <w:rsid w:val="00237B1C"/>
    <w:rsid w:val="002651EE"/>
    <w:rsid w:val="002A7C24"/>
    <w:rsid w:val="002F1421"/>
    <w:rsid w:val="00316529"/>
    <w:rsid w:val="00332493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0118"/>
    <w:rsid w:val="00533AE8"/>
    <w:rsid w:val="00547C6C"/>
    <w:rsid w:val="005545DA"/>
    <w:rsid w:val="0059095F"/>
    <w:rsid w:val="005A01F8"/>
    <w:rsid w:val="005A3B76"/>
    <w:rsid w:val="005A71C1"/>
    <w:rsid w:val="005B3F1E"/>
    <w:rsid w:val="005D17AF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355CF"/>
    <w:rsid w:val="00793223"/>
    <w:rsid w:val="007C34C0"/>
    <w:rsid w:val="007E5D80"/>
    <w:rsid w:val="007E7A45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5CEC"/>
    <w:rsid w:val="00957B65"/>
    <w:rsid w:val="009D4EB5"/>
    <w:rsid w:val="00A0181C"/>
    <w:rsid w:val="00A5218A"/>
    <w:rsid w:val="00A634AC"/>
    <w:rsid w:val="00A67D0C"/>
    <w:rsid w:val="00A83B89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DC4DDB"/>
    <w:rsid w:val="00E153BA"/>
    <w:rsid w:val="00E545DF"/>
    <w:rsid w:val="00E90EB0"/>
    <w:rsid w:val="00F12183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."/>
  <w:listSeparator w:val=","/>
  <w14:docId w14:val="34757C15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AC348-CD7E-4467-AFBB-EC778057E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2022-08-23T07:59:00Z</dcterms:created>
  <dcterms:modified xsi:type="dcterms:W3CDTF">2022-08-23T07:59:00Z</dcterms:modified>
</cp:coreProperties>
</file>