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7E8A9" w14:textId="77777777" w:rsidR="0094299E" w:rsidRDefault="0094299E">
      <w:bookmarkStart w:id="0" w:name="_GoBack"/>
      <w:bookmarkEnd w:id="0"/>
    </w:p>
    <w:p w14:paraId="01756E1F" w14:textId="77777777" w:rsidR="004A4CD1" w:rsidRDefault="004A4CD1" w:rsidP="0033551A">
      <w:pPr>
        <w:spacing w:after="0" w:line="240" w:lineRule="auto"/>
        <w:ind w:right="7041"/>
        <w:rPr>
          <w:rFonts w:ascii="Arial" w:hAnsi="Arial" w:cs="Arial"/>
          <w:sz w:val="24"/>
          <w:szCs w:val="24"/>
        </w:rPr>
      </w:pPr>
    </w:p>
    <w:p w14:paraId="110E3CC2" w14:textId="77777777" w:rsidR="005A01F8" w:rsidRDefault="005A01F8" w:rsidP="0033551A">
      <w:pPr>
        <w:spacing w:after="0" w:line="240" w:lineRule="auto"/>
        <w:ind w:right="7041"/>
        <w:rPr>
          <w:rFonts w:ascii="Arial" w:hAnsi="Arial" w:cs="Arial"/>
          <w:sz w:val="24"/>
          <w:szCs w:val="24"/>
        </w:rPr>
      </w:pPr>
    </w:p>
    <w:p w14:paraId="6A3D995E" w14:textId="145ABE2C" w:rsidR="005A01F8" w:rsidRPr="00573914" w:rsidRDefault="005A01F8" w:rsidP="0033551A">
      <w:pPr>
        <w:spacing w:after="0" w:line="240" w:lineRule="auto"/>
        <w:ind w:right="7041"/>
        <w:rPr>
          <w:rFonts w:ascii="Arial" w:hAnsi="Arial" w:cs="Arial"/>
          <w:sz w:val="24"/>
          <w:szCs w:val="24"/>
        </w:rPr>
      </w:pPr>
    </w:p>
    <w:p w14:paraId="5831AE02" w14:textId="647C1F2B" w:rsidR="00482226" w:rsidRPr="000F26BE" w:rsidRDefault="0064633A"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FOI Ref: </w:t>
      </w:r>
      <w:sdt>
        <w:sdtPr>
          <w:rPr>
            <w:rFonts w:ascii="Arial" w:eastAsia="Calibri" w:hAnsi="Arial" w:cs="Arial"/>
            <w:sz w:val="24"/>
            <w:szCs w:val="24"/>
          </w:rPr>
          <w:alias w:val="foi_ref"/>
          <w:tag w:val="foi_ref"/>
          <w:id w:val="-1274397256"/>
          <w:placeholder>
            <w:docPart w:val="82746A3F0F9E40EE800959938BA5A302"/>
          </w:placeholder>
          <w:showingPlcHdr/>
          <w:text/>
        </w:sdtPr>
        <w:sdtEndPr/>
        <w:sdtContent>
          <w:r w:rsidR="00EB1B94" w:rsidRPr="000F26BE">
            <w:rPr>
              <w:rFonts w:ascii="Arial" w:eastAsia="Calibri" w:hAnsi="Arial" w:cs="Arial"/>
              <w:b/>
              <w:sz w:val="24"/>
              <w:szCs w:val="24"/>
            </w:rPr>
            <w:t>6576</w:t>
          </w:r>
        </w:sdtContent>
      </w:sdt>
    </w:p>
    <w:p w14:paraId="04ED78D1" w14:textId="2EC89D54" w:rsidR="00156725" w:rsidRPr="000F26BE" w:rsidRDefault="00D87C3B"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Category(</w:t>
      </w:r>
      <w:proofErr w:type="spellStart"/>
      <w:r w:rsidRPr="000F26BE">
        <w:rPr>
          <w:rFonts w:ascii="Arial" w:eastAsia="Calibri" w:hAnsi="Arial" w:cs="Arial"/>
          <w:b/>
          <w:sz w:val="24"/>
          <w:szCs w:val="24"/>
        </w:rPr>
        <w:t>ies</w:t>
      </w:r>
      <w:proofErr w:type="spellEnd"/>
      <w:r w:rsidRPr="000F26BE">
        <w:rPr>
          <w:rFonts w:ascii="Arial" w:eastAsia="Calibri" w:hAnsi="Arial" w:cs="Arial"/>
          <w:b/>
          <w:sz w:val="24"/>
          <w:szCs w:val="24"/>
        </w:rPr>
        <w:t>):</w:t>
      </w:r>
      <w:r w:rsidR="004738BF" w:rsidRPr="000F26BE">
        <w:rPr>
          <w:rFonts w:ascii="Arial" w:eastAsia="Calibri" w:hAnsi="Arial" w:cs="Arial"/>
          <w:b/>
          <w:sz w:val="24"/>
          <w:szCs w:val="24"/>
        </w:rPr>
        <w:t xml:space="preserve"> </w:t>
      </w:r>
      <w:sdt>
        <w:sdtPr>
          <w:rPr>
            <w:rFonts w:ascii="Arial" w:eastAsia="Calibri" w:hAnsi="Arial" w:cs="Arial"/>
            <w:b/>
            <w:sz w:val="24"/>
            <w:szCs w:val="24"/>
          </w:rPr>
          <w:alias w:val="Category"/>
          <w:tag w:val="Category"/>
          <w:id w:val="-96802983"/>
          <w:placeholder>
            <w:docPart w:val="B6C4C6E133C54A12AC3E86A26E2C1004"/>
          </w:placeholder>
          <w:showingPlcHdr/>
          <w:text/>
        </w:sdtPr>
        <w:sdtEndPr/>
        <w:sdtContent>
          <w:r w:rsidR="00514750" w:rsidRPr="000F26BE">
            <w:rPr>
              <w:rFonts w:ascii="Arial" w:eastAsia="Calibri" w:hAnsi="Arial" w:cs="Arial"/>
              <w:b/>
              <w:sz w:val="24"/>
              <w:szCs w:val="24"/>
            </w:rPr>
            <w:t>Trust - IT</w:t>
          </w:r>
        </w:sdtContent>
      </w:sdt>
    </w:p>
    <w:p w14:paraId="2540A798" w14:textId="2FF33773" w:rsidR="00D87C3B" w:rsidRPr="000F26BE" w:rsidRDefault="0064633A"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Subject: </w:t>
      </w:r>
      <w:sdt>
        <w:sdtPr>
          <w:rPr>
            <w:rFonts w:ascii="Arial" w:eastAsia="Calibri" w:hAnsi="Arial" w:cs="Arial"/>
            <w:b/>
            <w:sz w:val="24"/>
            <w:szCs w:val="24"/>
          </w:rPr>
          <w:alias w:val="Subject"/>
          <w:tag w:val="Subject"/>
          <w:id w:val="-1074655765"/>
          <w:placeholder>
            <w:docPart w:val="FCC24EECC864471A855A8CB51F3623D5"/>
          </w:placeholder>
          <w:showingPlcHdr/>
          <w:text/>
        </w:sdtPr>
        <w:sdtEndPr/>
        <w:sdtContent>
          <w:r w:rsidR="007B66E0" w:rsidRPr="000F26BE">
            <w:rPr>
              <w:rFonts w:ascii="Arial" w:eastAsia="Calibri" w:hAnsi="Arial" w:cs="Arial"/>
              <w:b/>
              <w:sz w:val="24"/>
              <w:szCs w:val="24"/>
            </w:rPr>
            <w:t>Windows 11</w:t>
          </w:r>
        </w:sdtContent>
      </w:sdt>
    </w:p>
    <w:p w14:paraId="3C6A3881" w14:textId="4A7D3E1D" w:rsidR="00D87C3B" w:rsidRPr="000F26BE" w:rsidRDefault="00D87C3B"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Date Received:  </w:t>
      </w:r>
      <w:sdt>
        <w:sdtPr>
          <w:rPr>
            <w:rFonts w:ascii="Arial" w:eastAsia="Calibri" w:hAnsi="Arial" w:cs="Arial"/>
            <w:b/>
            <w:sz w:val="24"/>
            <w:szCs w:val="24"/>
          </w:rPr>
          <w:alias w:val="DateRecieved"/>
          <w:tag w:val="DateRecieved"/>
          <w:id w:val="-1770927244"/>
          <w:placeholder>
            <w:docPart w:val="F01EC64BDA4E4CDC985654C52DA7218E"/>
          </w:placeholder>
          <w:showingPlcHdr/>
          <w:text/>
        </w:sdtPr>
        <w:sdtEndPr/>
        <w:sdtContent>
          <w:r w:rsidR="007B66E0" w:rsidRPr="000F26BE">
            <w:rPr>
              <w:rFonts w:ascii="Arial" w:eastAsia="Calibri" w:hAnsi="Arial" w:cs="Arial"/>
              <w:b/>
              <w:sz w:val="24"/>
              <w:szCs w:val="24"/>
            </w:rPr>
            <w:t>23/08/2022</w:t>
          </w:r>
        </w:sdtContent>
      </w:sdt>
    </w:p>
    <w:p w14:paraId="52066EE0" w14:textId="77777777"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14:paraId="6BA3BD65" w14:textId="77777777"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14:paraId="5BD86230" w14:textId="77777777" w:rsidR="00D87C3B" w:rsidRPr="00D87C3B" w:rsidRDefault="00D87C3B" w:rsidP="00D87C3B">
            <w:pPr>
              <w:spacing w:line="252" w:lineRule="auto"/>
              <w:jc w:val="center"/>
              <w:rPr>
                <w:rFonts w:ascii="Arial" w:eastAsia="Calibri" w:hAnsi="Arial" w:cs="Arial"/>
                <w:b/>
                <w:szCs w:val="21"/>
              </w:rPr>
            </w:pPr>
            <w:bookmarkStart w:id="1" w:name="_Hlk66456130"/>
            <w:r w:rsidRPr="00D87C3B">
              <w:rPr>
                <w:rFonts w:ascii="Arial" w:eastAsia="Calibri" w:hAnsi="Arial" w:cs="Arial"/>
                <w:b/>
                <w:szCs w:val="21"/>
                <w:lang w:eastAsia="en-GB"/>
              </w:rPr>
              <w:t>Your request:</w:t>
            </w:r>
          </w:p>
          <w:p w14:paraId="173BAAF9" w14:textId="77777777"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14:paraId="671ADCA2" w14:textId="77777777"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14:paraId="0C8F2C50" w14:textId="77777777" w:rsidR="00D87C3B" w:rsidRPr="00D87C3B" w:rsidRDefault="00D87C3B" w:rsidP="00D87C3B">
            <w:pPr>
              <w:spacing w:line="252" w:lineRule="auto"/>
              <w:jc w:val="center"/>
              <w:rPr>
                <w:rFonts w:ascii="Arial" w:eastAsia="Calibri" w:hAnsi="Arial" w:cs="Arial"/>
                <w:b/>
                <w:szCs w:val="21"/>
                <w:lang w:eastAsia="en-GB"/>
              </w:rPr>
            </w:pPr>
          </w:p>
        </w:tc>
      </w:tr>
      <w:bookmarkEnd w:id="1"/>
      <w:tr w:rsidR="005E64EA" w:rsidRPr="00D87C3B" w14:paraId="62FEC7C9" w14:textId="77777777" w:rsidTr="00DB0B93">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45B6943B" w14:textId="77777777" w:rsidR="005E64EA" w:rsidRPr="005E64EA" w:rsidRDefault="005E64EA" w:rsidP="005E64EA">
            <w:pPr>
              <w:rPr>
                <w:rFonts w:ascii="Arial" w:hAnsi="Arial" w:cs="Arial"/>
                <w:szCs w:val="24"/>
              </w:rPr>
            </w:pPr>
            <w:r w:rsidRPr="005E64EA">
              <w:rPr>
                <w:rFonts w:ascii="Arial" w:hAnsi="Arial" w:cs="Arial"/>
                <w:szCs w:val="24"/>
              </w:rPr>
              <w:t>I am writing to request information relating to your organisation's computers (desktop and laptop).</w:t>
            </w:r>
          </w:p>
          <w:p w14:paraId="08616CCF" w14:textId="77777777" w:rsidR="005E64EA" w:rsidRPr="005E64EA" w:rsidRDefault="005E64EA" w:rsidP="005E64EA">
            <w:pPr>
              <w:rPr>
                <w:rFonts w:ascii="Arial" w:hAnsi="Arial" w:cs="Arial"/>
                <w:szCs w:val="24"/>
              </w:rPr>
            </w:pPr>
          </w:p>
          <w:p w14:paraId="1C97FEB8" w14:textId="77777777" w:rsidR="005E64EA" w:rsidRPr="005E64EA" w:rsidRDefault="005E64EA" w:rsidP="005E64EA">
            <w:pPr>
              <w:rPr>
                <w:rFonts w:ascii="Arial" w:hAnsi="Arial" w:cs="Arial"/>
                <w:szCs w:val="24"/>
              </w:rPr>
            </w:pPr>
            <w:r w:rsidRPr="005E64EA">
              <w:rPr>
                <w:rFonts w:ascii="Arial" w:hAnsi="Arial" w:cs="Arial"/>
                <w:szCs w:val="24"/>
              </w:rPr>
              <w:t>In 2025, Microsoft is set to end security support for the Windows 10 operating system. Replacement OS Windows 11 has much higher hardware requirements, which will leave many computers unable to run it safely.</w:t>
            </w:r>
          </w:p>
          <w:p w14:paraId="0E139131" w14:textId="77777777" w:rsidR="005E64EA" w:rsidRPr="005E64EA" w:rsidRDefault="005E64EA" w:rsidP="005E64EA">
            <w:pPr>
              <w:rPr>
                <w:rFonts w:ascii="Arial" w:hAnsi="Arial" w:cs="Arial"/>
                <w:szCs w:val="24"/>
              </w:rPr>
            </w:pPr>
          </w:p>
          <w:p w14:paraId="1CD52627" w14:textId="17854708" w:rsidR="005E64EA" w:rsidRPr="005E64EA" w:rsidRDefault="005E64EA" w:rsidP="005E64EA">
            <w:pPr>
              <w:rPr>
                <w:rFonts w:ascii="Arial" w:hAnsi="Arial" w:cs="Arial"/>
                <w:szCs w:val="24"/>
              </w:rPr>
            </w:pPr>
            <w:r w:rsidRPr="005E64EA">
              <w:rPr>
                <w:rFonts w:ascii="Arial" w:hAnsi="Arial" w:cs="Arial"/>
                <w:szCs w:val="24"/>
              </w:rPr>
              <w:t>So, I would like to request information on the number of desktop and laptop organisations currently in use at your organisation that meet these requirements. I am specifically interested in finding out how many computers do not have processors approved for the new OS. I have attached a list of approved processors.</w:t>
            </w:r>
          </w:p>
          <w:p w14:paraId="38256662" w14:textId="2A0A1FC5" w:rsidR="005E64EA" w:rsidRDefault="005E64EA" w:rsidP="005E64EA">
            <w:pPr>
              <w:rPr>
                <w:rFonts w:ascii="Arial" w:hAnsi="Arial" w:cs="Arial"/>
                <w:szCs w:val="24"/>
              </w:rPr>
            </w:pPr>
          </w:p>
          <w:p w14:paraId="617193A5" w14:textId="57E830B8" w:rsidR="005E64EA" w:rsidRDefault="00855F4A" w:rsidP="005E64EA">
            <w:pPr>
              <w:rPr>
                <w:rFonts w:ascii="Arial" w:hAnsi="Arial" w:cs="Arial"/>
                <w:szCs w:val="24"/>
              </w:rPr>
            </w:pPr>
            <w:r>
              <w:rPr>
                <w:rFonts w:ascii="Arial" w:eastAsiaTheme="minorHAnsi" w:hAnsi="Arial" w:cs="Arial"/>
                <w:szCs w:val="24"/>
              </w:rPr>
              <w:object w:dxaOrig="1484" w:dyaOrig="960" w14:anchorId="22C237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pt" o:ole="">
                  <v:imagedata r:id="rId10" o:title=""/>
                </v:shape>
                <o:OLEObject Type="Embed" ProgID="Excel.Sheet.12" ShapeID="_x0000_i1025" DrawAspect="Icon" ObjectID="_1723525828" r:id="rId11"/>
              </w:object>
            </w:r>
          </w:p>
          <w:p w14:paraId="0DAC01EA" w14:textId="77777777" w:rsidR="005E64EA" w:rsidRPr="005E64EA" w:rsidRDefault="005E64EA" w:rsidP="005E64EA">
            <w:pPr>
              <w:rPr>
                <w:rFonts w:ascii="Arial" w:hAnsi="Arial" w:cs="Arial"/>
                <w:szCs w:val="24"/>
              </w:rPr>
            </w:pPr>
          </w:p>
          <w:p w14:paraId="0DD58AA2" w14:textId="77777777" w:rsidR="005E64EA" w:rsidRPr="005E64EA" w:rsidRDefault="005E64EA" w:rsidP="005E64EA">
            <w:pPr>
              <w:rPr>
                <w:rFonts w:ascii="Arial" w:hAnsi="Arial" w:cs="Arial"/>
                <w:szCs w:val="24"/>
              </w:rPr>
            </w:pPr>
            <w:r w:rsidRPr="005E64EA">
              <w:rPr>
                <w:rFonts w:ascii="Arial" w:hAnsi="Arial" w:cs="Arial"/>
                <w:szCs w:val="24"/>
              </w:rPr>
              <w:t>This information should be held by your IT department or the procurement team. </w:t>
            </w:r>
          </w:p>
          <w:p w14:paraId="543411D6" w14:textId="77777777" w:rsidR="005E64EA" w:rsidRPr="005E64EA" w:rsidRDefault="005E64EA" w:rsidP="005E64EA">
            <w:pPr>
              <w:rPr>
                <w:rFonts w:ascii="Arial" w:hAnsi="Arial" w:cs="Arial"/>
                <w:szCs w:val="24"/>
              </w:rPr>
            </w:pPr>
          </w:p>
          <w:p w14:paraId="6C9D264A" w14:textId="77777777" w:rsidR="005E64EA" w:rsidRPr="005E64EA" w:rsidRDefault="005E64EA" w:rsidP="005E64EA">
            <w:pPr>
              <w:rPr>
                <w:rFonts w:ascii="Arial" w:hAnsi="Arial" w:cs="Arial"/>
                <w:szCs w:val="24"/>
              </w:rPr>
            </w:pPr>
            <w:r w:rsidRPr="005E64EA">
              <w:rPr>
                <w:rFonts w:ascii="Arial" w:hAnsi="Arial" w:cs="Arial"/>
                <w:szCs w:val="24"/>
              </w:rPr>
              <w:t>You can also check whether a computer uses an approved processor by running Microsoft's PC Health Check app, available here: </w:t>
            </w:r>
            <w:hyperlink r:id="rId12" w:anchor="pchealthcheck" w:tgtFrame="_blank" w:history="1">
              <w:r w:rsidRPr="005E64EA">
                <w:rPr>
                  <w:rStyle w:val="Hyperlink"/>
                  <w:rFonts w:ascii="Arial" w:hAnsi="Arial" w:cs="Arial"/>
                  <w:szCs w:val="24"/>
                </w:rPr>
                <w:t>https://www.microsoft.com/en-gb/windows/windows-11#pchealthcheck</w:t>
              </w:r>
            </w:hyperlink>
          </w:p>
          <w:p w14:paraId="63D2E622" w14:textId="77777777" w:rsidR="005E64EA" w:rsidRPr="005E64EA" w:rsidRDefault="005E64EA" w:rsidP="005E64EA">
            <w:pPr>
              <w:rPr>
                <w:rFonts w:ascii="Arial" w:hAnsi="Arial" w:cs="Arial"/>
                <w:szCs w:val="24"/>
              </w:rPr>
            </w:pPr>
          </w:p>
          <w:p w14:paraId="2CD38CEE" w14:textId="7B8063E7" w:rsidR="005E64EA" w:rsidRDefault="005E64EA" w:rsidP="005E64EA">
            <w:pPr>
              <w:rPr>
                <w:rFonts w:ascii="Arial" w:hAnsi="Arial" w:cs="Arial"/>
                <w:szCs w:val="24"/>
              </w:rPr>
            </w:pPr>
            <w:r w:rsidRPr="005E64EA">
              <w:rPr>
                <w:rFonts w:ascii="Arial" w:hAnsi="Arial" w:cs="Arial"/>
                <w:szCs w:val="24"/>
              </w:rPr>
              <w:t>Each device itself should not need checking, as organisations will likely have bought them in large batches of the same model.</w:t>
            </w:r>
          </w:p>
          <w:p w14:paraId="078590A1" w14:textId="77777777" w:rsidR="005E64EA" w:rsidRPr="005E64EA" w:rsidRDefault="005E64EA" w:rsidP="005E64EA">
            <w:pPr>
              <w:rPr>
                <w:rFonts w:ascii="Arial" w:hAnsi="Arial" w:cs="Arial"/>
                <w:szCs w:val="24"/>
              </w:rPr>
            </w:pPr>
          </w:p>
          <w:p w14:paraId="4AD2537D" w14:textId="77777777" w:rsidR="005E64EA" w:rsidRPr="005E64EA" w:rsidRDefault="005E64EA" w:rsidP="005E64EA">
            <w:pPr>
              <w:rPr>
                <w:rFonts w:ascii="Arial" w:hAnsi="Arial" w:cs="Arial"/>
                <w:szCs w:val="24"/>
              </w:rPr>
            </w:pPr>
            <w:r w:rsidRPr="005E64EA">
              <w:rPr>
                <w:rFonts w:ascii="Arial" w:hAnsi="Arial" w:cs="Arial"/>
                <w:szCs w:val="24"/>
              </w:rPr>
              <w:t>Please could you provide the following information:</w:t>
            </w:r>
          </w:p>
          <w:p w14:paraId="01D9B1C3" w14:textId="77777777" w:rsidR="005E64EA" w:rsidRPr="005E64EA" w:rsidRDefault="005E64EA" w:rsidP="005E64EA">
            <w:pPr>
              <w:rPr>
                <w:rFonts w:ascii="Arial" w:hAnsi="Arial" w:cs="Arial"/>
                <w:szCs w:val="24"/>
              </w:rPr>
            </w:pPr>
          </w:p>
          <w:p w14:paraId="0891F8B4" w14:textId="77777777" w:rsidR="005E64EA" w:rsidRDefault="005E64EA" w:rsidP="00316529">
            <w:pPr>
              <w:spacing w:line="252" w:lineRule="auto"/>
              <w:rPr>
                <w:rFonts w:ascii="Arial" w:eastAsia="Calibri" w:hAnsi="Arial" w:cs="Arial"/>
                <w:color w:val="0070C0"/>
                <w:lang w:val="en-US" w:eastAsia="en-GB"/>
              </w:rPr>
            </w:pPr>
          </w:p>
        </w:tc>
      </w:tr>
      <w:tr w:rsidR="00316529" w:rsidRPr="00D87C3B" w14:paraId="7A8EBBD7"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69CF6A96" w14:textId="4CA43849" w:rsidR="005E64EA" w:rsidRPr="005E64EA" w:rsidRDefault="005E64EA" w:rsidP="005E64EA">
            <w:pPr>
              <w:pStyle w:val="ListParagraph"/>
              <w:numPr>
                <w:ilvl w:val="0"/>
                <w:numId w:val="13"/>
              </w:numPr>
              <w:rPr>
                <w:rFonts w:ascii="Arial" w:hAnsi="Arial" w:cs="Arial"/>
                <w:szCs w:val="24"/>
              </w:rPr>
            </w:pPr>
            <w:r w:rsidRPr="005E64EA">
              <w:rPr>
                <w:rFonts w:ascii="Arial" w:hAnsi="Arial" w:cs="Arial"/>
                <w:szCs w:val="24"/>
              </w:rPr>
              <w:t>How many computers (desktop or laptop) are currently owned by and in use at your organisation?</w:t>
            </w:r>
          </w:p>
          <w:p w14:paraId="63436546" w14:textId="77777777" w:rsidR="00316529" w:rsidRPr="005E64EA" w:rsidRDefault="00316529" w:rsidP="005E64EA"/>
        </w:tc>
        <w:tc>
          <w:tcPr>
            <w:tcW w:w="5219" w:type="dxa"/>
            <w:tcBorders>
              <w:top w:val="single" w:sz="4" w:space="0" w:color="auto"/>
              <w:left w:val="single" w:sz="4" w:space="0" w:color="auto"/>
              <w:bottom w:val="single" w:sz="4" w:space="0" w:color="auto"/>
              <w:right w:val="single" w:sz="4" w:space="0" w:color="auto"/>
            </w:tcBorders>
          </w:tcPr>
          <w:p w14:paraId="0FA07DCA" w14:textId="615DB861" w:rsidR="00316529" w:rsidRDefault="000A7FE2"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2405</w:t>
            </w:r>
            <w:r w:rsidR="00855F4A">
              <w:rPr>
                <w:rFonts w:ascii="Arial" w:eastAsia="Calibri" w:hAnsi="Arial" w:cs="Arial"/>
                <w:color w:val="0070C0"/>
                <w:lang w:val="en-US" w:eastAsia="en-GB"/>
              </w:rPr>
              <w:t xml:space="preserve"> desktop PC’s</w:t>
            </w:r>
          </w:p>
          <w:p w14:paraId="2B9126EA" w14:textId="288C6A98" w:rsidR="00855F4A" w:rsidRDefault="00C633DA"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2</w:t>
            </w:r>
            <w:r w:rsidR="000A7FE2">
              <w:rPr>
                <w:rFonts w:ascii="Arial" w:eastAsia="Calibri" w:hAnsi="Arial" w:cs="Arial"/>
                <w:color w:val="0070C0"/>
                <w:lang w:val="en-US" w:eastAsia="en-GB"/>
              </w:rPr>
              <w:t>261</w:t>
            </w:r>
            <w:r w:rsidR="00855F4A">
              <w:rPr>
                <w:rFonts w:ascii="Arial" w:eastAsia="Calibri" w:hAnsi="Arial" w:cs="Arial"/>
                <w:color w:val="0070C0"/>
                <w:lang w:val="en-US" w:eastAsia="en-GB"/>
              </w:rPr>
              <w:t xml:space="preserve"> laptops</w:t>
            </w:r>
          </w:p>
        </w:tc>
      </w:tr>
      <w:tr w:rsidR="00316529" w:rsidRPr="00D87C3B" w14:paraId="462DA7B1"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02508617" w14:textId="5169D7A5" w:rsidR="00316529" w:rsidRPr="005E64EA" w:rsidRDefault="005E64EA" w:rsidP="005E64EA">
            <w:pPr>
              <w:pStyle w:val="ListParagraph"/>
              <w:numPr>
                <w:ilvl w:val="0"/>
                <w:numId w:val="13"/>
              </w:numPr>
              <w:rPr>
                <w:rFonts w:ascii="Arial" w:hAnsi="Arial" w:cs="Arial"/>
                <w:szCs w:val="24"/>
              </w:rPr>
            </w:pPr>
            <w:r w:rsidRPr="005E64EA">
              <w:rPr>
                <w:rFonts w:ascii="Arial" w:hAnsi="Arial" w:cs="Arial"/>
                <w:szCs w:val="24"/>
              </w:rPr>
              <w:t>How many of these do not have a Windows 11-approved processor (as determined by the attached list)?</w:t>
            </w:r>
          </w:p>
          <w:p w14:paraId="50C92955" w14:textId="0CF085FA" w:rsidR="005E64EA" w:rsidRPr="005E64EA" w:rsidRDefault="005E64EA" w:rsidP="005E64EA">
            <w:pPr>
              <w:rPr>
                <w:rFonts w:ascii="Arial" w:hAnsi="Arial" w:cs="Arial"/>
                <w:szCs w:val="24"/>
              </w:rPr>
            </w:pPr>
          </w:p>
        </w:tc>
        <w:tc>
          <w:tcPr>
            <w:tcW w:w="5219" w:type="dxa"/>
            <w:tcBorders>
              <w:top w:val="single" w:sz="4" w:space="0" w:color="auto"/>
              <w:left w:val="single" w:sz="4" w:space="0" w:color="auto"/>
              <w:bottom w:val="single" w:sz="4" w:space="0" w:color="auto"/>
              <w:right w:val="single" w:sz="4" w:space="0" w:color="auto"/>
            </w:tcBorders>
          </w:tcPr>
          <w:p w14:paraId="15FC05DC" w14:textId="64E65DCF" w:rsidR="00316529" w:rsidRDefault="00C633DA"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1468 desktop PC’s</w:t>
            </w:r>
          </w:p>
          <w:p w14:paraId="50437007" w14:textId="324D3C41" w:rsidR="00C633DA" w:rsidRDefault="00C633DA"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1246 laptops</w:t>
            </w:r>
          </w:p>
        </w:tc>
      </w:tr>
    </w:tbl>
    <w:p w14:paraId="35A0BC74" w14:textId="77777777"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13"/>
      <w:footerReference w:type="first" r:id="rId14"/>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559C6" w14:textId="77777777" w:rsidR="00750F6B" w:rsidRDefault="00750F6B" w:rsidP="0033551A">
      <w:pPr>
        <w:spacing w:after="0" w:line="240" w:lineRule="auto"/>
      </w:pPr>
      <w:r>
        <w:separator/>
      </w:r>
    </w:p>
  </w:endnote>
  <w:endnote w:type="continuationSeparator" w:id="0">
    <w:p w14:paraId="0F22E483" w14:textId="77777777" w:rsidR="00750F6B" w:rsidRDefault="00750F6B"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777C7" w14:textId="77777777"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AAB82" w14:textId="77777777" w:rsidR="00750F6B" w:rsidRDefault="00750F6B" w:rsidP="0033551A">
      <w:pPr>
        <w:spacing w:after="0" w:line="240" w:lineRule="auto"/>
      </w:pPr>
      <w:r>
        <w:separator/>
      </w:r>
    </w:p>
  </w:footnote>
  <w:footnote w:type="continuationSeparator" w:id="0">
    <w:p w14:paraId="4FB87677" w14:textId="77777777" w:rsidR="00750F6B" w:rsidRDefault="00750F6B"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8A666" w14:textId="77777777"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30F2E08"/>
    <w:multiLevelType w:val="hybridMultilevel"/>
    <w:tmpl w:val="C5FE1ED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301C4"/>
    <w:rsid w:val="000A66CF"/>
    <w:rsid w:val="000A7FE2"/>
    <w:rsid w:val="000B1EBE"/>
    <w:rsid w:val="000F26BE"/>
    <w:rsid w:val="001240FF"/>
    <w:rsid w:val="00156725"/>
    <w:rsid w:val="00174F90"/>
    <w:rsid w:val="001E465E"/>
    <w:rsid w:val="00237B1C"/>
    <w:rsid w:val="002651EE"/>
    <w:rsid w:val="002A7C24"/>
    <w:rsid w:val="002F1421"/>
    <w:rsid w:val="00316529"/>
    <w:rsid w:val="003354E7"/>
    <w:rsid w:val="0033551A"/>
    <w:rsid w:val="003503FB"/>
    <w:rsid w:val="003804ED"/>
    <w:rsid w:val="003C4E44"/>
    <w:rsid w:val="004360B0"/>
    <w:rsid w:val="00441658"/>
    <w:rsid w:val="004738BF"/>
    <w:rsid w:val="00482226"/>
    <w:rsid w:val="00496B87"/>
    <w:rsid w:val="004A4CD1"/>
    <w:rsid w:val="004B4B3E"/>
    <w:rsid w:val="005033C7"/>
    <w:rsid w:val="00504570"/>
    <w:rsid w:val="00514750"/>
    <w:rsid w:val="00533AE8"/>
    <w:rsid w:val="00535B1A"/>
    <w:rsid w:val="00547C6C"/>
    <w:rsid w:val="00553934"/>
    <w:rsid w:val="00573914"/>
    <w:rsid w:val="0059095F"/>
    <w:rsid w:val="005A01F8"/>
    <w:rsid w:val="005A3B76"/>
    <w:rsid w:val="005A71C1"/>
    <w:rsid w:val="005B3F1E"/>
    <w:rsid w:val="005D64C5"/>
    <w:rsid w:val="005E64EA"/>
    <w:rsid w:val="00616438"/>
    <w:rsid w:val="0064633A"/>
    <w:rsid w:val="00686130"/>
    <w:rsid w:val="006974B9"/>
    <w:rsid w:val="006C4C0C"/>
    <w:rsid w:val="006E4DEA"/>
    <w:rsid w:val="00711ACC"/>
    <w:rsid w:val="00750F6B"/>
    <w:rsid w:val="007B66E0"/>
    <w:rsid w:val="008479CD"/>
    <w:rsid w:val="00851080"/>
    <w:rsid w:val="00855F4A"/>
    <w:rsid w:val="00877D9C"/>
    <w:rsid w:val="00880170"/>
    <w:rsid w:val="0092478A"/>
    <w:rsid w:val="00937110"/>
    <w:rsid w:val="0094299E"/>
    <w:rsid w:val="009529EC"/>
    <w:rsid w:val="00957B65"/>
    <w:rsid w:val="009679C7"/>
    <w:rsid w:val="0098225B"/>
    <w:rsid w:val="009D4EB5"/>
    <w:rsid w:val="00A2501B"/>
    <w:rsid w:val="00A5218A"/>
    <w:rsid w:val="00AB100E"/>
    <w:rsid w:val="00B21EE9"/>
    <w:rsid w:val="00B46636"/>
    <w:rsid w:val="00BF3B8F"/>
    <w:rsid w:val="00C41C65"/>
    <w:rsid w:val="00C62302"/>
    <w:rsid w:val="00C633DA"/>
    <w:rsid w:val="00C830A2"/>
    <w:rsid w:val="00CA1233"/>
    <w:rsid w:val="00CF2C29"/>
    <w:rsid w:val="00D070DB"/>
    <w:rsid w:val="00D87C3B"/>
    <w:rsid w:val="00DC04F2"/>
    <w:rsid w:val="00E169F6"/>
    <w:rsid w:val="00EB1B94"/>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211258"/>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5033C7"/>
    <w:rPr>
      <w:color w:val="808080"/>
    </w:rPr>
  </w:style>
  <w:style w:type="character" w:styleId="Hyperlink">
    <w:name w:val="Hyperlink"/>
    <w:basedOn w:val="DefaultParagraphFont"/>
    <w:uiPriority w:val="99"/>
    <w:semiHidden/>
    <w:unhideWhenUsed/>
    <w:rsid w:val="005E64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15578438">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icrosoft.com/en-gb/windows/windows-1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Excel_Worksheet.xlsx"/><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746A3F0F9E40EE800959938BA5A302"/>
        <w:category>
          <w:name w:val="General"/>
          <w:gallery w:val="placeholder"/>
        </w:category>
        <w:types>
          <w:type w:val="bbPlcHdr"/>
        </w:types>
        <w:behaviors>
          <w:behavior w:val="content"/>
        </w:behaviors>
        <w:guid w:val="{7B21DF92-2D0F-4B9D-AD8D-71B9ECF56F14}"/>
      </w:docPartPr>
      <w:docPartBody>
        <w:p w:rsidR="007A188D" w:rsidRDefault="00F863BE" w:rsidP="00F863BE">
          <w:pPr>
            <w:pStyle w:val="82746A3F0F9E40EE800959938BA5A302"/>
          </w:pPr>
          <w:r w:rsidRPr="009679C7">
            <w:rPr>
              <w:rFonts w:eastAsia="Calibri"/>
              <w:b/>
            </w:rPr>
            <w:t>foi_Ref.</w:t>
          </w:r>
        </w:p>
      </w:docPartBody>
    </w:docPart>
    <w:docPart>
      <w:docPartPr>
        <w:name w:val="B6C4C6E133C54A12AC3E86A26E2C1004"/>
        <w:category>
          <w:name w:val="General"/>
          <w:gallery w:val="placeholder"/>
        </w:category>
        <w:types>
          <w:type w:val="bbPlcHdr"/>
        </w:types>
        <w:behaviors>
          <w:behavior w:val="content"/>
        </w:behaviors>
        <w:guid w:val="{ADA50165-166E-44C5-92F6-683559A6A708}"/>
      </w:docPartPr>
      <w:docPartBody>
        <w:p w:rsidR="007A188D" w:rsidRDefault="00F863BE" w:rsidP="00F863BE">
          <w:pPr>
            <w:pStyle w:val="B6C4C6E133C54A12AC3E86A26E2C1004"/>
          </w:pPr>
          <w:r w:rsidRPr="009679C7">
            <w:rPr>
              <w:rFonts w:eastAsia="Calibri"/>
              <w:b/>
            </w:rPr>
            <w:t>Category.</w:t>
          </w:r>
        </w:p>
      </w:docPartBody>
    </w:docPart>
    <w:docPart>
      <w:docPartPr>
        <w:name w:val="FCC24EECC864471A855A8CB51F3623D5"/>
        <w:category>
          <w:name w:val="General"/>
          <w:gallery w:val="placeholder"/>
        </w:category>
        <w:types>
          <w:type w:val="bbPlcHdr"/>
        </w:types>
        <w:behaviors>
          <w:behavior w:val="content"/>
        </w:behaviors>
        <w:guid w:val="{B006B3C9-129D-4284-83A8-12D06D567F5A}"/>
      </w:docPartPr>
      <w:docPartBody>
        <w:p w:rsidR="007A188D" w:rsidRDefault="00F863BE" w:rsidP="00F863BE">
          <w:pPr>
            <w:pStyle w:val="FCC24EECC864471A855A8CB51F3623D5"/>
          </w:pPr>
          <w:r w:rsidRPr="00573914">
            <w:rPr>
              <w:rFonts w:ascii="Arial" w:eastAsia="Calibri" w:hAnsi="Arial" w:cs="Arial"/>
              <w:b/>
              <w:sz w:val="24"/>
              <w:szCs w:val="24"/>
            </w:rPr>
            <w:t>SUBJECT</w:t>
          </w:r>
        </w:p>
      </w:docPartBody>
    </w:docPart>
    <w:docPart>
      <w:docPartPr>
        <w:name w:val="F01EC64BDA4E4CDC985654C52DA7218E"/>
        <w:category>
          <w:name w:val="General"/>
          <w:gallery w:val="placeholder"/>
        </w:category>
        <w:types>
          <w:type w:val="bbPlcHdr"/>
        </w:types>
        <w:behaviors>
          <w:behavior w:val="content"/>
        </w:behaviors>
        <w:guid w:val="{FE7163BE-80DA-4815-B901-AD32037F5A74}"/>
      </w:docPartPr>
      <w:docPartBody>
        <w:p w:rsidR="007A188D" w:rsidRDefault="00F863BE" w:rsidP="00F863BE">
          <w:pPr>
            <w:pStyle w:val="F01EC64BDA4E4CDC985654C52DA7218E"/>
          </w:pPr>
          <w:r w:rsidRPr="009679C7">
            <w:rPr>
              <w:rFonts w:eastAsia="Calibri"/>
              <w:b/>
            </w:rPr>
            <w:t>DateRecieved.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9F3"/>
    <w:rsid w:val="004249F3"/>
    <w:rsid w:val="007A188D"/>
    <w:rsid w:val="00A405E8"/>
    <w:rsid w:val="00D8234B"/>
    <w:rsid w:val="00F86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9F3"/>
    <w:rPr>
      <w:color w:val="808080"/>
    </w:rPr>
  </w:style>
  <w:style w:type="paragraph" w:customStyle="1" w:styleId="DD66B103B04B4F90810347737EB494FD">
    <w:name w:val="DD66B103B04B4F90810347737EB494FD"/>
    <w:rsid w:val="004249F3"/>
  </w:style>
  <w:style w:type="paragraph" w:customStyle="1" w:styleId="9DCE947DC01C42148E950079588C2AE5">
    <w:name w:val="9DCE947DC01C42148E950079588C2AE5"/>
    <w:rsid w:val="004249F3"/>
  </w:style>
  <w:style w:type="paragraph" w:customStyle="1" w:styleId="82746A3F0F9E40EE800959938BA5A302">
    <w:name w:val="82746A3F0F9E40EE800959938BA5A302"/>
    <w:rsid w:val="00F863BE"/>
    <w:rPr>
      <w:rFonts w:eastAsiaTheme="minorHAnsi"/>
      <w:lang w:eastAsia="en-US"/>
    </w:rPr>
  </w:style>
  <w:style w:type="paragraph" w:customStyle="1" w:styleId="B6C4C6E133C54A12AC3E86A26E2C1004">
    <w:name w:val="B6C4C6E133C54A12AC3E86A26E2C1004"/>
    <w:rsid w:val="00F863BE"/>
    <w:rPr>
      <w:rFonts w:eastAsiaTheme="minorHAnsi"/>
      <w:lang w:eastAsia="en-US"/>
    </w:rPr>
  </w:style>
  <w:style w:type="paragraph" w:customStyle="1" w:styleId="FCC24EECC864471A855A8CB51F3623D5">
    <w:name w:val="FCC24EECC864471A855A8CB51F3623D5"/>
    <w:rsid w:val="00F863BE"/>
    <w:rPr>
      <w:rFonts w:eastAsiaTheme="minorHAnsi"/>
      <w:lang w:eastAsia="en-US"/>
    </w:rPr>
  </w:style>
  <w:style w:type="paragraph" w:customStyle="1" w:styleId="F01EC64BDA4E4CDC985654C52DA7218E">
    <w:name w:val="F01EC64BDA4E4CDC985654C52DA7218E"/>
    <w:rsid w:val="00F863B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ef61cbaa-81e4-4b6e-bc74-2184563ef5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B4D8C5CD5FC04B89E2C8E723932BFF" ma:contentTypeVersion="5" ma:contentTypeDescription="Create a new document." ma:contentTypeScope="" ma:versionID="6a5a4a1a8efcf17eec9cc90f96fc771d">
  <xsd:schema xmlns:xsd="http://www.w3.org/2001/XMLSchema" xmlns:xs="http://www.w3.org/2001/XMLSchema" xmlns:p="http://schemas.microsoft.com/office/2006/metadata/properties" xmlns:ns2="ef61cbaa-81e4-4b6e-bc74-2184563ef513" targetNamespace="http://schemas.microsoft.com/office/2006/metadata/properties" ma:root="true" ma:fieldsID="546fb8a973c3c83114a335e19a2cf543" ns2:_="">
    <xsd:import namespace="ef61cbaa-81e4-4b6e-bc74-2184563ef5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1cbaa-81e4-4b6e-bc74-2184563ef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2" nillable="true" ma:displayName="Status" ma:format="Dropdown" ma:internalName="Status">
      <xsd:simpleType>
        <xsd:restriction base="dms:Choice">
          <xsd:enumeration value="In Progress"/>
          <xsd:enumeration value="Completed"/>
          <xsd:enumeration value="On Hold"/>
          <xsd:enumeration value="Closed - On Hold Too Lo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31E933-A734-492C-A81C-B2A45FC38EA7}">
  <ds:schemaRefs>
    <ds:schemaRef ds:uri="http://purl.org/dc/dcmitype/"/>
    <ds:schemaRef ds:uri="http://purl.org/dc/elements/1.1/"/>
    <ds:schemaRef ds:uri="http://schemas.microsoft.com/office/2006/metadata/properties"/>
    <ds:schemaRef ds:uri="http://schemas.microsoft.com/office/2006/documentManagement/types"/>
    <ds:schemaRef ds:uri="http://purl.org/dc/terms/"/>
    <ds:schemaRef ds:uri="ef61cbaa-81e4-4b6e-bc74-2184563ef513"/>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758FFA8-3B43-435D-A763-482BEECDDEDB}">
  <ds:schemaRefs>
    <ds:schemaRef ds:uri="http://schemas.microsoft.com/sharepoint/v3/contenttype/forms"/>
  </ds:schemaRefs>
</ds:datastoreItem>
</file>

<file path=customXml/itemProps3.xml><?xml version="1.0" encoding="utf-8"?>
<ds:datastoreItem xmlns:ds="http://schemas.openxmlformats.org/officeDocument/2006/customXml" ds:itemID="{2F28E88E-D41C-4B34-81CC-0538A0E35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1cbaa-81e4-4b6e-bc74-2184563e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2</cp:revision>
  <dcterms:created xsi:type="dcterms:W3CDTF">2022-09-01T07:24:00Z</dcterms:created>
  <dcterms:modified xsi:type="dcterms:W3CDTF">2022-09-01T07:24:00Z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0x010100E8B4D8C5CD5FC04B89E2C8E723932BFF</vt:lpwstr>
  </property>
</Properties>
</file>