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6618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Printed stationery and Managed Service Print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20/09/2022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4569BD" w:rsidRPr="00D87C3B" w14:paraId="62FEC7C9" w14:textId="77777777" w:rsidTr="00B929D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328" w14:textId="77777777" w:rsidR="004569BD" w:rsidRPr="004569BD" w:rsidRDefault="004569BD" w:rsidP="004569BD">
            <w:pPr>
              <w:pStyle w:val="PlainText"/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I would be most grateful if you would provide me, under the Freedom of Information Act, details in respect to details of current contract details for</w:t>
            </w:r>
          </w:p>
          <w:p w14:paraId="0BDC04D8" w14:textId="77777777" w:rsidR="004569BD" w:rsidRPr="004569BD" w:rsidRDefault="004569BD" w:rsidP="004569BD">
            <w:pPr>
              <w:pStyle w:val="PlainText"/>
              <w:rPr>
                <w:rFonts w:ascii="Arial" w:hAnsi="Arial" w:cs="Arial"/>
              </w:rPr>
            </w:pPr>
          </w:p>
          <w:p w14:paraId="12B287BF" w14:textId="77777777" w:rsidR="004569BD" w:rsidRPr="004569BD" w:rsidRDefault="004569BD" w:rsidP="004569BD">
            <w:pPr>
              <w:pStyle w:val="PlainText"/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Printed stationery and Managed Service print, covering both your operational print requirements and Communications team requirements.</w:t>
            </w:r>
          </w:p>
          <w:p w14:paraId="660E637B" w14:textId="77777777" w:rsidR="004569BD" w:rsidRPr="004569BD" w:rsidRDefault="004569BD" w:rsidP="004569BD">
            <w:pPr>
              <w:pStyle w:val="PlainText"/>
              <w:rPr>
                <w:rFonts w:ascii="Arial" w:hAnsi="Arial" w:cs="Arial"/>
              </w:rPr>
            </w:pPr>
          </w:p>
          <w:p w14:paraId="0891F8B4" w14:textId="49170371" w:rsidR="004569BD" w:rsidRPr="004569BD" w:rsidRDefault="004569BD" w:rsidP="004569BD">
            <w:pPr>
              <w:pStyle w:val="PlainText"/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The details we require are;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5216" w14:textId="53182E97" w:rsidR="004569BD" w:rsidRPr="004569BD" w:rsidRDefault="004569BD" w:rsidP="004569BD">
            <w:pPr>
              <w:pStyle w:val="Plain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Details of Current contract/framework details for Printed Stationery and Managed Service Print including offsite stockholding, online ordering/ consolidated invoicing</w:t>
            </w:r>
          </w:p>
          <w:p w14:paraId="63436546" w14:textId="77777777" w:rsidR="00316529" w:rsidRPr="004569BD" w:rsidRDefault="00316529" w:rsidP="004569B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27F" w14:textId="77777777" w:rsidR="00316529" w:rsidRDefault="006C364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Collector Set Print</w:t>
            </w:r>
          </w:p>
          <w:p w14:paraId="2B9126EA" w14:textId="021DBD1B" w:rsidR="006C3643" w:rsidRPr="004569BD" w:rsidRDefault="006C364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Framework - HTE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840" w14:textId="0A62E3C1" w:rsidR="004569BD" w:rsidRPr="004569BD" w:rsidRDefault="004569BD" w:rsidP="004569BD">
            <w:pPr>
              <w:pStyle w:val="Plain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Communications department Print spend, and if covered contractually.</w:t>
            </w:r>
          </w:p>
          <w:p w14:paraId="50C92955" w14:textId="77777777" w:rsidR="00316529" w:rsidRPr="004569BD" w:rsidRDefault="00316529" w:rsidP="004569B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0D421CD2" w:rsidR="00316529" w:rsidRPr="004569BD" w:rsidRDefault="00E34C3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C8719E">
              <w:rPr>
                <w:rFonts w:ascii="Arial" w:eastAsia="Calibri" w:hAnsi="Arial" w:cs="Arial"/>
                <w:color w:val="0070C0"/>
                <w:lang w:val="en-US" w:eastAsia="en-GB"/>
              </w:rPr>
              <w:t>/a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F0F" w14:textId="387670AE" w:rsidR="004569BD" w:rsidRPr="004569BD" w:rsidRDefault="004569BD" w:rsidP="004569BD">
            <w:pPr>
              <w:pStyle w:val="Plain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Start date and duration of the contract/framework</w:t>
            </w:r>
          </w:p>
          <w:p w14:paraId="60870166" w14:textId="77777777" w:rsidR="00316529" w:rsidRPr="004569BD" w:rsidRDefault="00316529" w:rsidP="004569B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C5B5" w14:textId="77777777" w:rsidR="00316529" w:rsidRDefault="006C364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01/01/2019</w:t>
            </w:r>
          </w:p>
          <w:p w14:paraId="364D8690" w14:textId="2A0CED6F" w:rsidR="006C3643" w:rsidRPr="004569BD" w:rsidRDefault="006C364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 +1+1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79D" w14:textId="02147D48" w:rsidR="004569BD" w:rsidRPr="004569BD" w:rsidRDefault="004569BD" w:rsidP="004569BD">
            <w:pPr>
              <w:pStyle w:val="Plain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Suppliers who applied for inclusion on each framework/contract and were successful &amp; not successful at the PQQ &amp; ITT stages.</w:t>
            </w:r>
          </w:p>
          <w:p w14:paraId="6B6FD8F1" w14:textId="77777777" w:rsidR="003804ED" w:rsidRPr="004569BD" w:rsidRDefault="003804ED" w:rsidP="004569B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260" w14:textId="77777777" w:rsidR="001A51ED" w:rsidRDefault="001E36C0" w:rsidP="001E36C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E36C0">
              <w:rPr>
                <w:rFonts w:ascii="Arial" w:eastAsia="Calibri" w:hAnsi="Arial" w:cs="Arial"/>
                <w:color w:val="0070C0"/>
                <w:lang w:val="en-US" w:eastAsia="en-GB"/>
              </w:rPr>
              <w:t>TRFT is not able to provide this information as this is commercially sensitive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14:paraId="69A37714" w14:textId="220ED346" w:rsidR="001E36C0" w:rsidRPr="001E36C0" w:rsidRDefault="001E36C0" w:rsidP="001E36C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E36C0">
              <w:rPr>
                <w:rFonts w:ascii="Arial" w:eastAsia="Calibri" w:hAnsi="Arial" w:cs="Arial"/>
                <w:bCs/>
              </w:rPr>
              <w:t>Section 43(2) of the Freedom of Information Act 2000 provides that:</w:t>
            </w:r>
          </w:p>
          <w:p w14:paraId="3F1C329A" w14:textId="77777777" w:rsidR="001E36C0" w:rsidRPr="007866D0" w:rsidRDefault="001E36C0" w:rsidP="001E36C0">
            <w:pPr>
              <w:spacing w:line="252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1E36C0">
              <w:rPr>
                <w:rFonts w:ascii="Arial" w:eastAsia="Calibri" w:hAnsi="Arial" w:cs="Arial"/>
                <w:bCs/>
                <w:i/>
              </w:rPr>
              <w:t>“Information is exempt information if its disclosure under this Act would, or would be likely to, prejudice the commercial interests of any person (including the public authority holding it)”</w:t>
            </w:r>
            <w:r w:rsidRPr="007866D0">
              <w:rPr>
                <w:rFonts w:ascii="Arial" w:eastAsia="Calibri" w:hAnsi="Arial" w:cs="Arial"/>
                <w:b/>
                <w:bCs/>
              </w:rPr>
              <w:t>.</w:t>
            </w:r>
          </w:p>
          <w:p w14:paraId="3CE2851F" w14:textId="1608C613" w:rsidR="003804ED" w:rsidRPr="00F027CF" w:rsidRDefault="003804ED" w:rsidP="00F027C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810498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7FC" w14:textId="1261D42B" w:rsidR="00810498" w:rsidRPr="004569BD" w:rsidRDefault="00810498" w:rsidP="00810498">
            <w:pPr>
              <w:pStyle w:val="Plain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Actual spend on contract/framework from the start of the contract to the current date broken down by Contractual managed stock and ad-hoc (Non-Stock) spend.</w:t>
            </w:r>
          </w:p>
          <w:p w14:paraId="4B3DAA8D" w14:textId="77777777" w:rsidR="00810498" w:rsidRPr="004569BD" w:rsidRDefault="00810498" w:rsidP="008104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CFF" w14:textId="77777777" w:rsidR="00810498" w:rsidRDefault="00810498" w:rsidP="0081049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E36C0">
              <w:rPr>
                <w:rFonts w:ascii="Arial" w:eastAsia="Calibri" w:hAnsi="Arial" w:cs="Arial"/>
                <w:color w:val="0070C0"/>
                <w:lang w:val="en-US" w:eastAsia="en-GB"/>
              </w:rPr>
              <w:t>TRFT is not able to provide this information as this is commercially sensitive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14:paraId="33F65BDF" w14:textId="77777777" w:rsidR="00810498" w:rsidRPr="001E36C0" w:rsidRDefault="00810498" w:rsidP="0081049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E36C0">
              <w:rPr>
                <w:rFonts w:ascii="Arial" w:eastAsia="Calibri" w:hAnsi="Arial" w:cs="Arial"/>
                <w:bCs/>
              </w:rPr>
              <w:t>Section 43(2) of the Freedom of Information Act 2000 provides that:</w:t>
            </w:r>
          </w:p>
          <w:p w14:paraId="0D2F4FCF" w14:textId="77777777" w:rsidR="00810498" w:rsidRPr="007866D0" w:rsidRDefault="00810498" w:rsidP="00810498">
            <w:pPr>
              <w:spacing w:line="252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1E36C0">
              <w:rPr>
                <w:rFonts w:ascii="Arial" w:eastAsia="Calibri" w:hAnsi="Arial" w:cs="Arial"/>
                <w:bCs/>
                <w:i/>
              </w:rPr>
              <w:t>“Information is exempt information if its disclosure under this Act would, or would be likely to, prejudice the commercial interests of any person (including the public authority holding it)”</w:t>
            </w:r>
            <w:r w:rsidRPr="007866D0">
              <w:rPr>
                <w:rFonts w:ascii="Arial" w:eastAsia="Calibri" w:hAnsi="Arial" w:cs="Arial"/>
                <w:b/>
                <w:bCs/>
              </w:rPr>
              <w:t>.</w:t>
            </w:r>
          </w:p>
          <w:p w14:paraId="17C4CD40" w14:textId="5ACEBB47" w:rsidR="00810498" w:rsidRPr="004569BD" w:rsidRDefault="00810498" w:rsidP="0081049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810498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AA0" w14:textId="4E152FFD" w:rsidR="00810498" w:rsidRPr="004569BD" w:rsidRDefault="00810498" w:rsidP="00810498">
            <w:pPr>
              <w:pStyle w:val="Plain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What is the trust spending on print – both operational and Communications spend that isn’t covered contractually?</w:t>
            </w:r>
          </w:p>
          <w:p w14:paraId="293B26D2" w14:textId="77777777" w:rsidR="00810498" w:rsidRPr="004569BD" w:rsidRDefault="00810498" w:rsidP="008104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312DA0CE" w:rsidR="00810498" w:rsidRPr="004569BD" w:rsidRDefault="00810498" w:rsidP="0081049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£185,574.84</w:t>
            </w:r>
            <w:bookmarkStart w:id="1" w:name="_GoBack"/>
            <w:bookmarkEnd w:id="1"/>
          </w:p>
        </w:tc>
      </w:tr>
      <w:tr w:rsidR="00810498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259" w14:textId="1FBA63BF" w:rsidR="00810498" w:rsidRPr="004569BD" w:rsidRDefault="00810498" w:rsidP="00810498">
            <w:pPr>
              <w:pStyle w:val="Plain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Could you please provide a copy of the service/product specification given to all bidders for when this contract was last advertised?</w:t>
            </w:r>
          </w:p>
          <w:p w14:paraId="6EC59A7F" w14:textId="77777777" w:rsidR="00810498" w:rsidRPr="004569BD" w:rsidRDefault="00810498" w:rsidP="008104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E15" w14:textId="4D6555D4" w:rsidR="00810498" w:rsidRDefault="00810498" w:rsidP="0081049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the attached</w:t>
            </w:r>
          </w:p>
          <w:bookmarkStart w:id="2" w:name="_MON_1725946251"/>
          <w:bookmarkEnd w:id="2"/>
          <w:p w14:paraId="2DC4F073" w14:textId="0BB33B1B" w:rsidR="00810498" w:rsidRPr="004569BD" w:rsidRDefault="00810498" w:rsidP="0081049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 w14:anchorId="75EF3E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10" o:title=""/>
                </v:shape>
                <o:OLEObject Type="Embed" ProgID="Word.Document.12" ShapeID="_x0000_i1027" DrawAspect="Icon" ObjectID="_1725946708" r:id="rId11">
                  <o:FieldCodes>\s</o:FieldCodes>
                </o:OLEObject>
              </w:object>
            </w:r>
          </w:p>
        </w:tc>
      </w:tr>
      <w:tr w:rsidR="00810498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2A9" w14:textId="761D2A7D" w:rsidR="00810498" w:rsidRPr="004569BD" w:rsidRDefault="00810498" w:rsidP="00810498">
            <w:pPr>
              <w:pStyle w:val="Plain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lastRenderedPageBreak/>
              <w:t>Is there an extension clause in the framework(s)/contract(s) and, if so, the duration of the extension?</w:t>
            </w:r>
          </w:p>
          <w:p w14:paraId="4FEC9C7C" w14:textId="77777777" w:rsidR="00810498" w:rsidRPr="004569BD" w:rsidRDefault="00810498" w:rsidP="008104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0DCA5257" w:rsidR="00810498" w:rsidRPr="004569BD" w:rsidRDefault="00810498" w:rsidP="0081049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Yes, extension invoked, 2 years</w:t>
            </w:r>
          </w:p>
        </w:tc>
      </w:tr>
      <w:tr w:rsidR="00810498" w:rsidRPr="00D87C3B" w14:paraId="33BC1523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001" w14:textId="3F79C70F" w:rsidR="00810498" w:rsidRPr="001A51ED" w:rsidRDefault="00810498" w:rsidP="00810498">
            <w:pPr>
              <w:pStyle w:val="Plain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Has a decision been made yet on whether the framework(s)/contract(s) are being either extended or renewed?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1F7" w14:textId="37B4D967" w:rsidR="00810498" w:rsidRPr="004569BD" w:rsidRDefault="00810498" w:rsidP="0081049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810498" w:rsidRPr="00D87C3B" w14:paraId="0E5000B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540" w14:textId="77777777" w:rsidR="00810498" w:rsidRDefault="00810498" w:rsidP="00810498">
            <w:pPr>
              <w:pStyle w:val="Plain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69BD">
              <w:rPr>
                <w:rFonts w:ascii="Arial" w:hAnsi="Arial" w:cs="Arial"/>
              </w:rPr>
              <w:t>Who is the senior officer(s) (both inside and outside of procurement) responsible for this contract?</w:t>
            </w:r>
          </w:p>
          <w:p w14:paraId="386CD081" w14:textId="12EBEF1A" w:rsidR="00810498" w:rsidRPr="004569BD" w:rsidRDefault="00810498" w:rsidP="00810498">
            <w:pPr>
              <w:pStyle w:val="PlainText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C35" w14:textId="06022A61" w:rsidR="00810498" w:rsidRDefault="00810498" w:rsidP="0081049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*Stacey Smith – Procurement</w:t>
            </w:r>
          </w:p>
          <w:p w14:paraId="58360108" w14:textId="5959E1B7" w:rsidR="00810498" w:rsidRPr="00340276" w:rsidRDefault="00810498" w:rsidP="00810498">
            <w:pPr>
              <w:spacing w:before="240"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*</w:t>
            </w:r>
            <w:r w:rsidRPr="00340276">
              <w:rPr>
                <w:rFonts w:ascii="Arial" w:eastAsia="Calibri" w:hAnsi="Arial" w:cs="Arial"/>
              </w:rPr>
              <w:t xml:space="preserve">The name of the relevant </w:t>
            </w:r>
            <w:r>
              <w:rPr>
                <w:rFonts w:ascii="Arial" w:eastAsia="Calibri" w:hAnsi="Arial" w:cs="Arial"/>
              </w:rPr>
              <w:t>individual</w:t>
            </w:r>
            <w:r w:rsidRPr="00340276">
              <w:rPr>
                <w:rFonts w:ascii="Arial" w:eastAsia="Calibri" w:hAnsi="Arial" w:cs="Arial"/>
              </w:rPr>
              <w:t xml:space="preserve"> is detailed</w:t>
            </w:r>
            <w:r>
              <w:rPr>
                <w:rFonts w:ascii="Arial" w:eastAsia="Calibri" w:hAnsi="Arial" w:cs="Arial"/>
              </w:rPr>
              <w:t xml:space="preserve"> above</w:t>
            </w:r>
            <w:r w:rsidRPr="00340276">
              <w:rPr>
                <w:rFonts w:ascii="Arial" w:eastAsia="Calibri" w:hAnsi="Arial" w:cs="Arial"/>
              </w:rPr>
              <w:t xml:space="preserve">. The provision of these details </w:t>
            </w:r>
            <w:r w:rsidRPr="00517B5E">
              <w:rPr>
                <w:rFonts w:ascii="Arial" w:eastAsia="Calibri" w:hAnsi="Arial" w:cs="Arial"/>
                <w:b/>
                <w:u w:val="single"/>
              </w:rPr>
              <w:t>does not</w:t>
            </w:r>
            <w:r w:rsidRPr="00517B5E">
              <w:rPr>
                <w:rFonts w:ascii="Arial" w:eastAsia="Calibri" w:hAnsi="Arial" w:cs="Arial"/>
                <w:u w:val="single"/>
              </w:rPr>
              <w:t xml:space="preserve"> imply consent for unsolicited correspondence on your part</w:t>
            </w:r>
            <w:r w:rsidRPr="00340276">
              <w:rPr>
                <w:rFonts w:ascii="Arial" w:eastAsia="Calibri" w:hAnsi="Arial" w:cs="Arial"/>
              </w:rPr>
              <w:t xml:space="preserve">. As per Section 122 of the Data Protection Act 2018, </w:t>
            </w:r>
            <w:r w:rsidRPr="00EB5A3E">
              <w:rPr>
                <w:rFonts w:ascii="Arial" w:eastAsia="Calibri" w:hAnsi="Arial" w:cs="Arial"/>
                <w:b/>
              </w:rPr>
              <w:t>permission is not given</w:t>
            </w:r>
            <w:r w:rsidRPr="00340276">
              <w:rPr>
                <w:rFonts w:ascii="Arial" w:eastAsia="Calibri" w:hAnsi="Arial" w:cs="Arial"/>
              </w:rPr>
              <w:t xml:space="preserve"> to use these details for unsolicited contact.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340276">
              <w:rPr>
                <w:rFonts w:ascii="Arial" w:eastAsia="Calibri" w:hAnsi="Arial" w:cs="Arial"/>
                <w:u w:val="single"/>
              </w:rPr>
              <w:t>Right to prevent processing for purposes of direct marketing</w:t>
            </w:r>
            <w:r w:rsidRPr="00340276">
              <w:rPr>
                <w:rFonts w:ascii="Arial" w:eastAsia="Calibri" w:hAnsi="Arial" w:cs="Arial"/>
              </w:rPr>
              <w:t>.</w:t>
            </w:r>
          </w:p>
          <w:p w14:paraId="2AD26BD8" w14:textId="77777777" w:rsidR="00810498" w:rsidRDefault="00810498" w:rsidP="00810498">
            <w:pPr>
              <w:shd w:val="clear" w:color="auto" w:fill="FFFFFF"/>
              <w:spacing w:after="120" w:line="360" w:lineRule="atLeast"/>
              <w:jc w:val="both"/>
              <w:rPr>
                <w:rFonts w:ascii="Arial" w:eastAsia="Calibri" w:hAnsi="Arial" w:cs="Arial"/>
                <w:i/>
                <w:color w:val="000000"/>
                <w:lang w:val="en"/>
              </w:rPr>
            </w:pP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S122 (5)</w:t>
            </w:r>
            <w:r w:rsidRPr="00347D1C">
              <w:rPr>
                <w:rFonts w:eastAsia="Calibri" w:cs="Calibri"/>
                <w:i/>
                <w:lang w:val="en"/>
              </w:rPr>
              <w:t xml:space="preserve"> </w:t>
            </w: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direct marketing” means the communication (by whatever means) of advertising or marketing material which is directed to a particular individual.</w:t>
            </w:r>
          </w:p>
          <w:p w14:paraId="4187B5A3" w14:textId="4A5EE66D" w:rsidR="00810498" w:rsidRPr="004569BD" w:rsidRDefault="00810498" w:rsidP="0081049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F2552"/>
    <w:multiLevelType w:val="hybridMultilevel"/>
    <w:tmpl w:val="71949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54E8E"/>
    <w:rsid w:val="000A66CF"/>
    <w:rsid w:val="000B1EBE"/>
    <w:rsid w:val="000F26BE"/>
    <w:rsid w:val="001240FF"/>
    <w:rsid w:val="00156725"/>
    <w:rsid w:val="00174F90"/>
    <w:rsid w:val="001A51ED"/>
    <w:rsid w:val="001E36C0"/>
    <w:rsid w:val="001E465E"/>
    <w:rsid w:val="00237B1C"/>
    <w:rsid w:val="002651EE"/>
    <w:rsid w:val="002A7C24"/>
    <w:rsid w:val="002F1421"/>
    <w:rsid w:val="00316529"/>
    <w:rsid w:val="0033422E"/>
    <w:rsid w:val="003354E7"/>
    <w:rsid w:val="0033551A"/>
    <w:rsid w:val="003503FB"/>
    <w:rsid w:val="003804ED"/>
    <w:rsid w:val="003C4E44"/>
    <w:rsid w:val="004360B0"/>
    <w:rsid w:val="00441658"/>
    <w:rsid w:val="00446678"/>
    <w:rsid w:val="004569BD"/>
    <w:rsid w:val="004738BF"/>
    <w:rsid w:val="00482226"/>
    <w:rsid w:val="00496B87"/>
    <w:rsid w:val="004A4CD1"/>
    <w:rsid w:val="004B4B3E"/>
    <w:rsid w:val="005033C7"/>
    <w:rsid w:val="00504570"/>
    <w:rsid w:val="00514750"/>
    <w:rsid w:val="005248F1"/>
    <w:rsid w:val="00533AE8"/>
    <w:rsid w:val="00535B1A"/>
    <w:rsid w:val="00547C6C"/>
    <w:rsid w:val="00553934"/>
    <w:rsid w:val="00564B32"/>
    <w:rsid w:val="00573914"/>
    <w:rsid w:val="00584176"/>
    <w:rsid w:val="0059095F"/>
    <w:rsid w:val="005A01F8"/>
    <w:rsid w:val="005A3B76"/>
    <w:rsid w:val="005A71C1"/>
    <w:rsid w:val="005B3F1E"/>
    <w:rsid w:val="005C7025"/>
    <w:rsid w:val="005D64C5"/>
    <w:rsid w:val="00616438"/>
    <w:rsid w:val="00637F7E"/>
    <w:rsid w:val="0064633A"/>
    <w:rsid w:val="00686130"/>
    <w:rsid w:val="006974B9"/>
    <w:rsid w:val="006C3643"/>
    <w:rsid w:val="006C4C0C"/>
    <w:rsid w:val="006D5016"/>
    <w:rsid w:val="006E4DEA"/>
    <w:rsid w:val="00711ACC"/>
    <w:rsid w:val="00750F6B"/>
    <w:rsid w:val="007A6F7E"/>
    <w:rsid w:val="007B66E0"/>
    <w:rsid w:val="00810498"/>
    <w:rsid w:val="008479CD"/>
    <w:rsid w:val="00877D9C"/>
    <w:rsid w:val="00880170"/>
    <w:rsid w:val="008F4265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30F46"/>
    <w:rsid w:val="00C41C65"/>
    <w:rsid w:val="00C62302"/>
    <w:rsid w:val="00C830A2"/>
    <w:rsid w:val="00C8719E"/>
    <w:rsid w:val="00CA1233"/>
    <w:rsid w:val="00CF2C29"/>
    <w:rsid w:val="00D070DB"/>
    <w:rsid w:val="00D87C3B"/>
    <w:rsid w:val="00DC04F2"/>
    <w:rsid w:val="00DE0E8F"/>
    <w:rsid w:val="00E169F6"/>
    <w:rsid w:val="00E34C3D"/>
    <w:rsid w:val="00EB1B94"/>
    <w:rsid w:val="00F027CF"/>
    <w:rsid w:val="00F126C0"/>
    <w:rsid w:val="00F94BEF"/>
    <w:rsid w:val="00FA0186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7</cp:revision>
  <dcterms:created xsi:type="dcterms:W3CDTF">2022-09-29T07:40:00Z</dcterms:created>
  <dcterms:modified xsi:type="dcterms:W3CDTF">2022-09-29T07:52:00Z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