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652AA3">
        <w:rPr>
          <w:rFonts w:ascii="Arial" w:eastAsia="Calibri" w:hAnsi="Arial" w:cs="Arial"/>
          <w:b/>
          <w:sz w:val="24"/>
          <w:szCs w:val="24"/>
        </w:rPr>
        <w:t>6662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652AA3">
        <w:rPr>
          <w:rFonts w:ascii="Arial" w:eastAsia="Calibri" w:hAnsi="Arial" w:cs="Arial"/>
          <w:b/>
          <w:sz w:val="24"/>
          <w:szCs w:val="24"/>
        </w:rPr>
        <w:t>Trust – Policies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652AA3" w:rsidRPr="00652AA3">
        <w:rPr>
          <w:rFonts w:ascii="Arial" w:eastAsia="Calibri" w:hAnsi="Arial" w:cs="Arial"/>
          <w:b/>
          <w:sz w:val="24"/>
          <w:szCs w:val="24"/>
        </w:rPr>
        <w:t>Myalgic</w:t>
      </w:r>
      <w:proofErr w:type="spellEnd"/>
      <w:r w:rsidR="00652AA3" w:rsidRPr="00652AA3">
        <w:rPr>
          <w:rFonts w:ascii="Arial" w:eastAsia="Calibri" w:hAnsi="Arial" w:cs="Arial"/>
          <w:b/>
          <w:sz w:val="24"/>
          <w:szCs w:val="24"/>
        </w:rPr>
        <w:t xml:space="preserve"> Encephalomyelitis/ Chronic Fatigue Syndrome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652AA3">
        <w:rPr>
          <w:rFonts w:ascii="Arial" w:eastAsia="Calibri" w:hAnsi="Arial" w:cs="Arial"/>
          <w:b/>
          <w:sz w:val="24"/>
          <w:szCs w:val="24"/>
        </w:rPr>
        <w:t>17/10/2022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652AA3" w:rsidRPr="00D87C3B" w:rsidTr="009C3AED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A3" w:rsidRPr="00652AA3" w:rsidRDefault="00652AA3" w:rsidP="00652AA3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652AA3">
              <w:rPr>
                <w:rFonts w:ascii="Arial" w:hAnsi="Arial" w:cs="Arial"/>
              </w:rPr>
              <w:t>Please can you provide me with the following information:</w:t>
            </w:r>
          </w:p>
          <w:p w:rsidR="00652AA3" w:rsidRPr="00B55F70" w:rsidRDefault="00652AA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A3" w:rsidRPr="00652AA3" w:rsidRDefault="00652AA3" w:rsidP="00652AA3">
            <w:pPr>
              <w:pStyle w:val="ListParagraph"/>
              <w:numPr>
                <w:ilvl w:val="0"/>
                <w:numId w:val="37"/>
              </w:numPr>
              <w:ind w:left="360"/>
              <w:jc w:val="both"/>
              <w:rPr>
                <w:rFonts w:ascii="Arial" w:hAnsi="Arial" w:cs="Arial"/>
              </w:rPr>
            </w:pPr>
            <w:r w:rsidRPr="00652AA3">
              <w:rPr>
                <w:rFonts w:ascii="Arial" w:hAnsi="Arial" w:cs="Arial"/>
              </w:rPr>
              <w:t xml:space="preserve">Has The Rotherham NHS Foundation Trust implemented the </w:t>
            </w:r>
            <w:r w:rsidRPr="00652AA3">
              <w:rPr>
                <w:rFonts w:ascii="Arial" w:hAnsi="Arial" w:cs="Arial"/>
                <w:i/>
                <w:iCs/>
              </w:rPr>
              <w:t xml:space="preserve">NICE guidelines [NG206] on </w:t>
            </w:r>
            <w:proofErr w:type="spellStart"/>
            <w:r w:rsidRPr="00652AA3">
              <w:rPr>
                <w:rFonts w:ascii="Arial" w:hAnsi="Arial" w:cs="Arial"/>
                <w:i/>
                <w:iCs/>
              </w:rPr>
              <w:t>Myalgic</w:t>
            </w:r>
            <w:proofErr w:type="spellEnd"/>
            <w:r w:rsidRPr="00652AA3">
              <w:rPr>
                <w:rFonts w:ascii="Arial" w:hAnsi="Arial" w:cs="Arial"/>
                <w:i/>
                <w:iCs/>
              </w:rPr>
              <w:t xml:space="preserve"> Encephalomyelitis/ Chronic Fatigue Syndrome: diagnosis and management</w:t>
            </w:r>
            <w:r w:rsidRPr="00652AA3">
              <w:rPr>
                <w:rFonts w:ascii="Arial" w:hAnsi="Arial" w:cs="Arial"/>
              </w:rPr>
              <w:t>, which were published on 29 October 2021?</w:t>
            </w:r>
          </w:p>
          <w:p w:rsidR="00652AA3" w:rsidRPr="00652AA3" w:rsidRDefault="00652AA3" w:rsidP="00652AA3">
            <w:pPr>
              <w:pStyle w:val="ListParagraph"/>
              <w:ind w:left="360"/>
              <w:jc w:val="both"/>
              <w:rPr>
                <w:rFonts w:ascii="Arial" w:hAnsi="Arial" w:cs="Arial"/>
              </w:rPr>
            </w:pPr>
          </w:p>
          <w:p w:rsidR="00652AA3" w:rsidRPr="00652AA3" w:rsidRDefault="00652AA3" w:rsidP="00652AA3">
            <w:pPr>
              <w:pStyle w:val="ListParagraph"/>
              <w:ind w:left="360"/>
              <w:jc w:val="both"/>
              <w:rPr>
                <w:rFonts w:ascii="Arial" w:hAnsi="Arial" w:cs="Arial"/>
              </w:rPr>
            </w:pPr>
            <w:r w:rsidRPr="00652AA3">
              <w:rPr>
                <w:rFonts w:ascii="Arial" w:hAnsi="Arial" w:cs="Arial"/>
              </w:rPr>
              <w:t>If the NICE guidelines [</w:t>
            </w:r>
            <w:r w:rsidRPr="00652AA3">
              <w:rPr>
                <w:rFonts w:ascii="Arial" w:hAnsi="Arial" w:cs="Arial"/>
                <w:i/>
                <w:iCs/>
              </w:rPr>
              <w:t>NG206</w:t>
            </w:r>
            <w:r w:rsidRPr="00652AA3">
              <w:rPr>
                <w:rFonts w:ascii="Arial" w:hAnsi="Arial" w:cs="Arial"/>
              </w:rPr>
              <w:t>] on the diagnosis and management of ME/CFS have not been implemented, what is the intended timetable and deadline for implementation?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BC25BD" w:rsidP="00BC25BD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We are not commissioned to provide a service. As per NICE guidance our role is in making a diagnosis and then discharging the patient back to their GP in order to follow NICE guidance for treatment.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A3" w:rsidRPr="00652AA3" w:rsidRDefault="00652AA3" w:rsidP="00652AA3">
            <w:pPr>
              <w:pStyle w:val="ListParagraph"/>
              <w:numPr>
                <w:ilvl w:val="0"/>
                <w:numId w:val="37"/>
              </w:numPr>
              <w:ind w:left="360"/>
              <w:jc w:val="both"/>
              <w:rPr>
                <w:rFonts w:ascii="Arial" w:hAnsi="Arial" w:cs="Arial"/>
              </w:rPr>
            </w:pPr>
            <w:r w:rsidRPr="00652AA3">
              <w:rPr>
                <w:rFonts w:ascii="Arial" w:hAnsi="Arial" w:cs="Arial"/>
              </w:rPr>
              <w:t>How many patients with a diagnosis of ME/CFS are receiving care from The Rotherham NHS Foundation Trust as of the date of this FOI request?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BC25BD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None in rheumatology long term as they should be discharged at the first appointment.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A3" w:rsidRPr="00652AA3" w:rsidRDefault="00652AA3" w:rsidP="00652AA3">
            <w:pPr>
              <w:pStyle w:val="ListParagraph"/>
              <w:numPr>
                <w:ilvl w:val="0"/>
                <w:numId w:val="37"/>
              </w:numPr>
              <w:ind w:left="360"/>
              <w:jc w:val="both"/>
              <w:rPr>
                <w:rFonts w:ascii="Arial" w:hAnsi="Arial" w:cs="Arial"/>
              </w:rPr>
            </w:pPr>
            <w:r w:rsidRPr="00652AA3">
              <w:rPr>
                <w:rFonts w:ascii="Arial" w:hAnsi="Arial" w:cs="Arial"/>
              </w:rPr>
              <w:t>Of those receiving care for ME/CFS from The Rotherham NHS Foundation Trust, how many have a personalised care and support plan in place as of the date of this FOI request?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BC25BD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</w:t>
            </w:r>
            <w:r w:rsidR="00744EA1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/</w:t>
            </w:r>
            <w:bookmarkStart w:id="1" w:name="_GoBack"/>
            <w:bookmarkEnd w:id="1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A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A3" w:rsidRPr="00652AA3" w:rsidRDefault="00652AA3" w:rsidP="00652AA3">
            <w:pPr>
              <w:pStyle w:val="ListParagraph"/>
              <w:numPr>
                <w:ilvl w:val="0"/>
                <w:numId w:val="37"/>
              </w:numPr>
              <w:ind w:left="360"/>
              <w:jc w:val="both"/>
              <w:rPr>
                <w:rFonts w:ascii="Arial" w:hAnsi="Arial" w:cs="Arial"/>
              </w:rPr>
            </w:pPr>
            <w:r w:rsidRPr="00652AA3">
              <w:rPr>
                <w:rFonts w:ascii="Arial" w:hAnsi="Arial" w:cs="Arial"/>
              </w:rPr>
              <w:t xml:space="preserve">What training has been provided by The Rotherham NHS Foundation Trust for healthcare professionals on the implementation of the </w:t>
            </w:r>
            <w:r w:rsidRPr="00652AA3">
              <w:rPr>
                <w:rFonts w:ascii="Arial" w:hAnsi="Arial" w:cs="Arial"/>
                <w:i/>
                <w:iCs/>
              </w:rPr>
              <w:t>NICE guidelines [NG206] on diagnosis and management of ME/CFS since 29 October 2021</w:t>
            </w:r>
            <w:r w:rsidRPr="00652AA3">
              <w:rPr>
                <w:rFonts w:ascii="Arial" w:hAnsi="Arial" w:cs="Arial"/>
              </w:rPr>
              <w:t>?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BC25BD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Medical staff within the department who see these patients are aware of the NICE guidance.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A3" w:rsidRPr="00652AA3" w:rsidRDefault="00652AA3" w:rsidP="00652AA3">
            <w:pPr>
              <w:pStyle w:val="ListParagraph"/>
              <w:numPr>
                <w:ilvl w:val="0"/>
                <w:numId w:val="37"/>
              </w:numPr>
              <w:ind w:left="360"/>
              <w:jc w:val="both"/>
              <w:rPr>
                <w:rFonts w:ascii="Arial" w:hAnsi="Arial" w:cs="Arial"/>
              </w:rPr>
            </w:pPr>
            <w:r w:rsidRPr="00652AA3">
              <w:rPr>
                <w:rFonts w:ascii="Arial" w:hAnsi="Arial" w:cs="Arial"/>
              </w:rPr>
              <w:t>What written information is being provided to health professionals and patients on websites in line with the recommendations on diagnosis and management in the NICE guidelines [NG206].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BC25BD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We sign post them to the Versus arthritis information and paper copies are distributed to the patient when they are seen in clinic.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554"/>
    <w:multiLevelType w:val="hybridMultilevel"/>
    <w:tmpl w:val="C1E8952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4"/>
  </w:num>
  <w:num w:numId="12">
    <w:abstractNumId w:val="1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28"/>
  </w:num>
  <w:num w:numId="17">
    <w:abstractNumId w:val="25"/>
  </w:num>
  <w:num w:numId="18">
    <w:abstractNumId w:val="20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3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1"/>
  </w:num>
  <w:num w:numId="27">
    <w:abstractNumId w:val="19"/>
  </w:num>
  <w:num w:numId="28">
    <w:abstractNumId w:val="13"/>
  </w:num>
  <w:num w:numId="29">
    <w:abstractNumId w:val="32"/>
  </w:num>
  <w:num w:numId="30">
    <w:abstractNumId w:val="21"/>
  </w:num>
  <w:num w:numId="31">
    <w:abstractNumId w:val="2"/>
  </w:num>
  <w:num w:numId="32">
    <w:abstractNumId w:val="24"/>
  </w:num>
  <w:num w:numId="33">
    <w:abstractNumId w:val="12"/>
  </w:num>
  <w:num w:numId="34">
    <w:abstractNumId w:val="14"/>
  </w:num>
  <w:num w:numId="35">
    <w:abstractNumId w:val="7"/>
  </w:num>
  <w:num w:numId="36">
    <w:abstractNumId w:val="31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A501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52AA3"/>
    <w:rsid w:val="00686130"/>
    <w:rsid w:val="006974B9"/>
    <w:rsid w:val="006C4C0C"/>
    <w:rsid w:val="006D4711"/>
    <w:rsid w:val="006E4DEA"/>
    <w:rsid w:val="006F0A05"/>
    <w:rsid w:val="00711ACC"/>
    <w:rsid w:val="00744EA1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C25BD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545DF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,"/>
  <w14:docId w14:val="2F012DCE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53631-04C9-4B2E-A073-5577E5A7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2022-10-18T07:21:00Z</dcterms:created>
  <dcterms:modified xsi:type="dcterms:W3CDTF">2022-10-18T07:21:00Z</dcterms:modified>
</cp:coreProperties>
</file>